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10" w:rsidRPr="00F248AD" w:rsidRDefault="00554210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F248AD">
        <w:rPr>
          <w:rFonts w:asciiTheme="majorHAnsi" w:hAnsiTheme="majorHAnsi" w:cs="Calibri"/>
          <w:b/>
          <w:bCs/>
          <w:sz w:val="38"/>
          <w:szCs w:val="38"/>
        </w:rPr>
        <w:t>Library Network Meeting for TLs &amp; Teachers Term 1</w:t>
      </w:r>
    </w:p>
    <w:p w:rsidR="00554210" w:rsidRPr="00F248AD" w:rsidRDefault="00554210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F248AD">
        <w:rPr>
          <w:rFonts w:asciiTheme="majorHAnsi" w:hAnsiTheme="majorHAnsi" w:cs="Calibri"/>
          <w:b/>
          <w:bCs/>
          <w:sz w:val="30"/>
          <w:szCs w:val="30"/>
        </w:rPr>
        <w:t>Tuesday 27 March, 2012 at St Andrew's Catholic College</w:t>
      </w:r>
    </w:p>
    <w:p w:rsidR="00554210" w:rsidRPr="00F248AD" w:rsidRDefault="00554210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6"/>
          <w:szCs w:val="26"/>
        </w:rPr>
        <w:sectPr w:rsidR="00554210" w:rsidRPr="00F248AD" w:rsidSect="00554210">
          <w:headerReference w:type="default" r:id="rId8"/>
          <w:pgSz w:w="11900" w:h="16840"/>
          <w:pgMar w:top="1440" w:right="985" w:bottom="1440" w:left="993" w:header="708" w:footer="708" w:gutter="0"/>
          <w:cols w:space="708"/>
          <w:docGrid w:linePitch="360"/>
        </w:sectPr>
      </w:pPr>
    </w:p>
    <w:p w:rsidR="00975360" w:rsidRPr="00F248AD" w:rsidRDefault="00975360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</w:tblGrid>
      <w:tr w:rsidR="007D07F2" w:rsidRPr="00F248AD" w:rsidTr="007D07F2">
        <w:tc>
          <w:tcPr>
            <w:tcW w:w="4823" w:type="dxa"/>
          </w:tcPr>
          <w:p w:rsidR="007D07F2" w:rsidRPr="00F248AD" w:rsidRDefault="007D07F2" w:rsidP="00F248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F248AD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National Year of Reading </w:t>
            </w:r>
          </w:p>
        </w:tc>
      </w:tr>
    </w:tbl>
    <w:p w:rsidR="007A023D" w:rsidRPr="00F248AD" w:rsidRDefault="007A023D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:rsidR="007A023D" w:rsidRPr="00F248AD" w:rsidRDefault="007A023D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sz w:val="22"/>
          <w:szCs w:val="22"/>
        </w:rPr>
      </w:pPr>
      <w:r w:rsidRPr="00F248AD">
        <w:rPr>
          <w:rFonts w:asciiTheme="majorHAnsi" w:hAnsiTheme="majorHAnsi" w:cs="Times"/>
          <w:b/>
          <w:i/>
          <w:sz w:val="22"/>
          <w:szCs w:val="22"/>
        </w:rPr>
        <w:t xml:space="preserve">School Libraries have launched </w:t>
      </w:r>
      <w:hyperlink r:id="rId9" w:history="1">
        <w:r w:rsidRPr="00F248AD">
          <w:rPr>
            <w:rStyle w:val="Hyperlink"/>
            <w:rFonts w:asciiTheme="majorHAnsi" w:hAnsiTheme="majorHAnsi" w:cs="Times"/>
            <w:b/>
            <w:i/>
            <w:sz w:val="22"/>
            <w:szCs w:val="22"/>
          </w:rPr>
          <w:t>NYoR</w:t>
        </w:r>
      </w:hyperlink>
      <w:r w:rsidRPr="00F248AD">
        <w:rPr>
          <w:rFonts w:asciiTheme="majorHAnsi" w:hAnsiTheme="majorHAnsi" w:cs="Times"/>
          <w:b/>
          <w:i/>
          <w:sz w:val="22"/>
          <w:szCs w:val="22"/>
        </w:rPr>
        <w:t xml:space="preserve"> in a variety of ways</w:t>
      </w:r>
      <w:r w:rsidR="00B91570" w:rsidRPr="00F248AD">
        <w:rPr>
          <w:rFonts w:asciiTheme="majorHAnsi" w:hAnsiTheme="majorHAnsi" w:cs="Times"/>
          <w:b/>
          <w:i/>
          <w:sz w:val="22"/>
          <w:szCs w:val="22"/>
        </w:rPr>
        <w:t xml:space="preserve"> and are using the year to establish </w:t>
      </w:r>
      <w:r w:rsidR="00396247" w:rsidRPr="00F248AD">
        <w:rPr>
          <w:rFonts w:asciiTheme="majorHAnsi" w:hAnsiTheme="majorHAnsi" w:cs="Times"/>
          <w:b/>
          <w:i/>
          <w:sz w:val="22"/>
          <w:szCs w:val="22"/>
        </w:rPr>
        <w:t xml:space="preserve">practices and expectations for </w:t>
      </w:r>
      <w:r w:rsidR="00B91570" w:rsidRPr="00F248AD">
        <w:rPr>
          <w:rFonts w:asciiTheme="majorHAnsi" w:hAnsiTheme="majorHAnsi" w:cs="Times"/>
          <w:b/>
          <w:i/>
          <w:sz w:val="22"/>
          <w:szCs w:val="22"/>
        </w:rPr>
        <w:t>a reading culture within school</w:t>
      </w:r>
      <w:r w:rsidR="00396247" w:rsidRPr="00F248AD">
        <w:rPr>
          <w:rFonts w:asciiTheme="majorHAnsi" w:hAnsiTheme="majorHAnsi" w:cs="Times"/>
          <w:b/>
          <w:i/>
          <w:sz w:val="22"/>
          <w:szCs w:val="22"/>
        </w:rPr>
        <w:t>s that will continue on beyond this year.</w:t>
      </w:r>
    </w:p>
    <w:p w:rsidR="007A023D" w:rsidRPr="00F248AD" w:rsidRDefault="007A023D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7A023D" w:rsidRPr="00F248AD" w:rsidRDefault="007A023D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F248AD">
        <w:rPr>
          <w:rFonts w:asciiTheme="majorHAnsi" w:hAnsiTheme="majorHAnsi" w:cs="Times"/>
          <w:sz w:val="22"/>
          <w:szCs w:val="22"/>
        </w:rPr>
        <w:t>St Stephen</w:t>
      </w:r>
      <w:r w:rsidR="00396247" w:rsidRPr="00F248AD">
        <w:rPr>
          <w:rFonts w:asciiTheme="majorHAnsi" w:hAnsiTheme="majorHAnsi" w:cs="Times"/>
          <w:sz w:val="22"/>
          <w:szCs w:val="22"/>
        </w:rPr>
        <w:t>’</w:t>
      </w:r>
      <w:r w:rsidRPr="00F248AD">
        <w:rPr>
          <w:rFonts w:asciiTheme="majorHAnsi" w:hAnsiTheme="majorHAnsi" w:cs="Times"/>
          <w:sz w:val="22"/>
          <w:szCs w:val="22"/>
        </w:rPr>
        <w:t xml:space="preserve">s </w:t>
      </w:r>
      <w:r w:rsidR="00B91570" w:rsidRPr="00F248AD">
        <w:rPr>
          <w:rFonts w:asciiTheme="majorHAnsi" w:hAnsiTheme="majorHAnsi" w:cs="Times"/>
          <w:sz w:val="22"/>
          <w:szCs w:val="22"/>
        </w:rPr>
        <w:t>rall</w:t>
      </w:r>
      <w:r w:rsidR="00396247" w:rsidRPr="00F248AD">
        <w:rPr>
          <w:rFonts w:asciiTheme="majorHAnsi" w:hAnsiTheme="majorHAnsi" w:cs="Times"/>
          <w:sz w:val="22"/>
          <w:szCs w:val="22"/>
        </w:rPr>
        <w:t>ied</w:t>
      </w:r>
      <w:r w:rsidR="00B91570" w:rsidRPr="00F248AD">
        <w:rPr>
          <w:rFonts w:asciiTheme="majorHAnsi" w:hAnsiTheme="majorHAnsi" w:cs="Times"/>
          <w:sz w:val="22"/>
          <w:szCs w:val="22"/>
        </w:rPr>
        <w:t xml:space="preserve"> the</w:t>
      </w:r>
      <w:r w:rsidRPr="00F248AD">
        <w:rPr>
          <w:rFonts w:asciiTheme="majorHAnsi" w:hAnsiTheme="majorHAnsi" w:cs="Times"/>
          <w:sz w:val="22"/>
          <w:szCs w:val="22"/>
        </w:rPr>
        <w:t xml:space="preserve"> whole school </w:t>
      </w:r>
      <w:r w:rsidR="00B91570" w:rsidRPr="00F248AD">
        <w:rPr>
          <w:rFonts w:asciiTheme="majorHAnsi" w:hAnsiTheme="majorHAnsi" w:cs="Times"/>
          <w:sz w:val="22"/>
          <w:szCs w:val="22"/>
        </w:rPr>
        <w:t>for a photograph</w:t>
      </w:r>
      <w:r w:rsidRPr="00F248AD">
        <w:rPr>
          <w:rFonts w:asciiTheme="majorHAnsi" w:hAnsiTheme="majorHAnsi" w:cs="Times"/>
          <w:sz w:val="22"/>
          <w:szCs w:val="22"/>
        </w:rPr>
        <w:t xml:space="preserve"> </w:t>
      </w:r>
      <w:r w:rsidR="000D52C6" w:rsidRPr="00F248AD">
        <w:rPr>
          <w:rFonts w:asciiTheme="majorHAnsi" w:hAnsiTheme="majorHAnsi" w:cs="Times"/>
          <w:sz w:val="22"/>
          <w:szCs w:val="22"/>
        </w:rPr>
        <w:t xml:space="preserve">with every student reading a book </w:t>
      </w:r>
      <w:r w:rsidR="00EA20FF" w:rsidRPr="00F248AD">
        <w:rPr>
          <w:rFonts w:asciiTheme="majorHAnsi" w:hAnsiTheme="majorHAnsi" w:cs="Times"/>
          <w:sz w:val="22"/>
          <w:szCs w:val="22"/>
        </w:rPr>
        <w:t>to mark the occasion of NYoR</w:t>
      </w:r>
      <w:r w:rsidRPr="00F248AD">
        <w:rPr>
          <w:rFonts w:asciiTheme="majorHAnsi" w:hAnsiTheme="majorHAnsi" w:cs="Times"/>
          <w:sz w:val="22"/>
          <w:szCs w:val="22"/>
        </w:rPr>
        <w:t>.</w:t>
      </w:r>
    </w:p>
    <w:p w:rsidR="007A023D" w:rsidRPr="00F248AD" w:rsidRDefault="007A023D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7A023D" w:rsidRPr="00F248AD" w:rsidRDefault="007A023D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F248AD">
        <w:rPr>
          <w:rFonts w:asciiTheme="majorHAnsi" w:hAnsiTheme="majorHAnsi" w:cs="Times"/>
          <w:sz w:val="22"/>
          <w:szCs w:val="22"/>
        </w:rPr>
        <w:t xml:space="preserve">St Joseph’s students </w:t>
      </w:r>
      <w:r w:rsidR="00EA20FF" w:rsidRPr="00F248AD">
        <w:rPr>
          <w:rFonts w:asciiTheme="majorHAnsi" w:hAnsiTheme="majorHAnsi" w:cs="Times"/>
          <w:sz w:val="22"/>
          <w:szCs w:val="22"/>
        </w:rPr>
        <w:t>launched their NYoR</w:t>
      </w:r>
      <w:r w:rsidR="00B91570" w:rsidRPr="00F248AD">
        <w:rPr>
          <w:rFonts w:asciiTheme="majorHAnsi" w:hAnsiTheme="majorHAnsi" w:cs="Times"/>
          <w:sz w:val="22"/>
          <w:szCs w:val="22"/>
        </w:rPr>
        <w:t xml:space="preserve"> on Valentine’s Day wearing</w:t>
      </w:r>
      <w:r w:rsidRPr="00F248AD">
        <w:rPr>
          <w:rFonts w:asciiTheme="majorHAnsi" w:hAnsiTheme="majorHAnsi" w:cs="Times"/>
          <w:sz w:val="22"/>
          <w:szCs w:val="22"/>
        </w:rPr>
        <w:t xml:space="preserve"> love hearts labeled with their favourite books.</w:t>
      </w:r>
      <w:r w:rsidR="00B91570" w:rsidRPr="00F248AD">
        <w:rPr>
          <w:rFonts w:asciiTheme="majorHAnsi" w:hAnsiTheme="majorHAnsi" w:cs="Times"/>
          <w:sz w:val="22"/>
          <w:szCs w:val="22"/>
        </w:rPr>
        <w:t xml:space="preserve">  </w:t>
      </w:r>
      <w:r w:rsidR="00396247" w:rsidRPr="00F248AD">
        <w:rPr>
          <w:rFonts w:asciiTheme="majorHAnsi" w:hAnsiTheme="majorHAnsi" w:cs="Times"/>
          <w:sz w:val="22"/>
          <w:szCs w:val="22"/>
        </w:rPr>
        <w:t xml:space="preserve">St Joseph’s have also </w:t>
      </w:r>
      <w:r w:rsidR="007275E5">
        <w:rPr>
          <w:rFonts w:asciiTheme="majorHAnsi" w:hAnsiTheme="majorHAnsi" w:cs="Times"/>
          <w:sz w:val="22"/>
          <w:szCs w:val="22"/>
        </w:rPr>
        <w:t>created</w:t>
      </w:r>
      <w:r w:rsidR="00396247" w:rsidRPr="00F248AD">
        <w:rPr>
          <w:rFonts w:asciiTheme="majorHAnsi" w:hAnsiTheme="majorHAnsi" w:cs="Times"/>
          <w:sz w:val="22"/>
          <w:szCs w:val="22"/>
        </w:rPr>
        <w:t xml:space="preserve"> </w:t>
      </w:r>
      <w:r w:rsidR="002B62AA">
        <w:rPr>
          <w:rFonts w:asciiTheme="majorHAnsi" w:hAnsiTheme="majorHAnsi" w:cs="Times"/>
          <w:sz w:val="22"/>
          <w:szCs w:val="22"/>
        </w:rPr>
        <w:t xml:space="preserve">a </w:t>
      </w:r>
      <w:r w:rsidR="00B91570" w:rsidRPr="00F248AD">
        <w:rPr>
          <w:rFonts w:asciiTheme="majorHAnsi" w:hAnsiTheme="majorHAnsi" w:cs="Times"/>
          <w:sz w:val="22"/>
          <w:szCs w:val="22"/>
        </w:rPr>
        <w:t xml:space="preserve">library committee </w:t>
      </w:r>
      <w:r w:rsidR="00396247" w:rsidRPr="00F248AD">
        <w:rPr>
          <w:rFonts w:asciiTheme="majorHAnsi" w:hAnsiTheme="majorHAnsi" w:cs="Times"/>
          <w:sz w:val="22"/>
          <w:szCs w:val="22"/>
        </w:rPr>
        <w:t xml:space="preserve">to </w:t>
      </w:r>
      <w:r w:rsidR="003271A7">
        <w:rPr>
          <w:rFonts w:asciiTheme="majorHAnsi" w:hAnsiTheme="majorHAnsi" w:cs="Times"/>
          <w:sz w:val="22"/>
          <w:szCs w:val="22"/>
        </w:rPr>
        <w:t>establish</w:t>
      </w:r>
      <w:r w:rsidR="00B91570" w:rsidRPr="00F248AD">
        <w:rPr>
          <w:rFonts w:asciiTheme="majorHAnsi" w:hAnsiTheme="majorHAnsi" w:cs="Times"/>
          <w:sz w:val="22"/>
          <w:szCs w:val="22"/>
        </w:rPr>
        <w:t xml:space="preserve"> a range of activities and practices </w:t>
      </w:r>
    </w:p>
    <w:p w:rsidR="00396247" w:rsidRPr="00F248AD" w:rsidRDefault="00396247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7A023D" w:rsidRPr="00F248AD" w:rsidRDefault="001E2AC3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hyperlink r:id="rId10" w:history="1">
        <w:r w:rsidR="007A023D" w:rsidRPr="00F248AD">
          <w:rPr>
            <w:rStyle w:val="Hyperlink"/>
            <w:rFonts w:asciiTheme="majorHAnsi" w:hAnsiTheme="majorHAnsi" w:cs="Times"/>
            <w:b/>
            <w:sz w:val="22"/>
            <w:szCs w:val="22"/>
          </w:rPr>
          <w:t>‘World Read Aloud Day’</w:t>
        </w:r>
      </w:hyperlink>
      <w:r w:rsidR="007A023D" w:rsidRPr="00F248AD">
        <w:rPr>
          <w:rFonts w:asciiTheme="majorHAnsi" w:hAnsiTheme="majorHAnsi" w:cs="Times"/>
          <w:sz w:val="22"/>
          <w:szCs w:val="22"/>
        </w:rPr>
        <w:t xml:space="preserve"> was celebrated at St Andrew’s with students and teachers storytelling outside the library </w:t>
      </w:r>
      <w:r w:rsidR="003C0F97">
        <w:rPr>
          <w:rFonts w:asciiTheme="majorHAnsi" w:hAnsiTheme="majorHAnsi" w:cs="Times"/>
          <w:sz w:val="22"/>
          <w:szCs w:val="22"/>
        </w:rPr>
        <w:t xml:space="preserve">standing </w:t>
      </w:r>
      <w:r w:rsidR="007A023D" w:rsidRPr="00F248AD">
        <w:rPr>
          <w:rFonts w:asciiTheme="majorHAnsi" w:hAnsiTheme="majorHAnsi" w:cs="Times"/>
          <w:sz w:val="22"/>
          <w:szCs w:val="22"/>
        </w:rPr>
        <w:t xml:space="preserve">on top of a ‘soap box’.  </w:t>
      </w:r>
      <w:r w:rsidR="00B91570" w:rsidRPr="00F248AD">
        <w:rPr>
          <w:rFonts w:asciiTheme="majorHAnsi" w:hAnsiTheme="majorHAnsi" w:cs="Times"/>
          <w:sz w:val="22"/>
          <w:szCs w:val="22"/>
        </w:rPr>
        <w:t>A simple but highly effective idea, t</w:t>
      </w:r>
      <w:r w:rsidR="007A023D" w:rsidRPr="00F248AD">
        <w:rPr>
          <w:rFonts w:asciiTheme="majorHAnsi" w:hAnsiTheme="majorHAnsi" w:cs="Times"/>
          <w:sz w:val="22"/>
          <w:szCs w:val="22"/>
        </w:rPr>
        <w:t xml:space="preserve">he </w:t>
      </w:r>
      <w:r w:rsidR="00B91570" w:rsidRPr="00F248AD">
        <w:rPr>
          <w:rFonts w:asciiTheme="majorHAnsi" w:hAnsiTheme="majorHAnsi" w:cs="Times"/>
          <w:sz w:val="22"/>
          <w:szCs w:val="22"/>
        </w:rPr>
        <w:t>‘</w:t>
      </w:r>
      <w:r w:rsidR="007A023D" w:rsidRPr="00F248AD">
        <w:rPr>
          <w:rFonts w:asciiTheme="majorHAnsi" w:hAnsiTheme="majorHAnsi" w:cs="Times"/>
          <w:sz w:val="22"/>
          <w:szCs w:val="22"/>
        </w:rPr>
        <w:t>soap box</w:t>
      </w:r>
      <w:r w:rsidR="00B91570" w:rsidRPr="00F248AD">
        <w:rPr>
          <w:rFonts w:asciiTheme="majorHAnsi" w:hAnsiTheme="majorHAnsi" w:cs="Times"/>
          <w:sz w:val="22"/>
          <w:szCs w:val="22"/>
        </w:rPr>
        <w:t>’</w:t>
      </w:r>
      <w:r w:rsidR="007A023D" w:rsidRPr="00F248AD">
        <w:rPr>
          <w:rFonts w:asciiTheme="majorHAnsi" w:hAnsiTheme="majorHAnsi" w:cs="Times"/>
          <w:sz w:val="22"/>
          <w:szCs w:val="22"/>
        </w:rPr>
        <w:t xml:space="preserve"> has continued to be popular with students who frequently pull it out, climb up and read out loud in the Junior Library.</w:t>
      </w:r>
    </w:p>
    <w:p w:rsidR="0073380F" w:rsidRPr="00F248AD" w:rsidRDefault="0073380F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73380F" w:rsidRPr="00F248AD" w:rsidRDefault="0073380F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F248AD">
        <w:rPr>
          <w:rFonts w:asciiTheme="majorHAnsi" w:hAnsiTheme="majorHAnsi" w:cs="Times"/>
          <w:sz w:val="22"/>
          <w:szCs w:val="22"/>
        </w:rPr>
        <w:t xml:space="preserve">St Andrew’s are </w:t>
      </w:r>
      <w:r w:rsidR="00975360" w:rsidRPr="00F248AD">
        <w:rPr>
          <w:rFonts w:asciiTheme="majorHAnsi" w:hAnsiTheme="majorHAnsi" w:cs="Times"/>
          <w:sz w:val="22"/>
          <w:szCs w:val="22"/>
        </w:rPr>
        <w:t>planning</w:t>
      </w:r>
      <w:r w:rsidRPr="00F248AD">
        <w:rPr>
          <w:rFonts w:asciiTheme="majorHAnsi" w:hAnsiTheme="majorHAnsi" w:cs="Times"/>
          <w:sz w:val="22"/>
          <w:szCs w:val="22"/>
        </w:rPr>
        <w:t xml:space="preserve"> a year long </w:t>
      </w:r>
      <w:r w:rsidRPr="00F248AD">
        <w:rPr>
          <w:rFonts w:asciiTheme="majorHAnsi" w:hAnsiTheme="majorHAnsi" w:cs="Times"/>
          <w:b/>
          <w:sz w:val="22"/>
          <w:szCs w:val="22"/>
        </w:rPr>
        <w:t>‘Interhouse Reading Competition’</w:t>
      </w:r>
      <w:r w:rsidRPr="00F248AD">
        <w:rPr>
          <w:rFonts w:asciiTheme="majorHAnsi" w:hAnsiTheme="majorHAnsi" w:cs="Times"/>
          <w:sz w:val="22"/>
          <w:szCs w:val="22"/>
        </w:rPr>
        <w:t xml:space="preserve">. There will be various ways </w:t>
      </w:r>
      <w:r w:rsidR="000D52C6" w:rsidRPr="00F248AD">
        <w:rPr>
          <w:rFonts w:asciiTheme="majorHAnsi" w:hAnsiTheme="majorHAnsi" w:cs="Times"/>
          <w:sz w:val="22"/>
          <w:szCs w:val="22"/>
        </w:rPr>
        <w:t xml:space="preserve">e.g. book logs, competitions etc </w:t>
      </w:r>
      <w:r w:rsidR="001E2AC3">
        <w:rPr>
          <w:rFonts w:asciiTheme="majorHAnsi" w:hAnsiTheme="majorHAnsi" w:cs="Times"/>
          <w:sz w:val="22"/>
          <w:szCs w:val="22"/>
        </w:rPr>
        <w:t>whereby</w:t>
      </w:r>
      <w:r w:rsidRPr="00F248AD">
        <w:rPr>
          <w:rFonts w:asciiTheme="majorHAnsi" w:hAnsiTheme="majorHAnsi" w:cs="Times"/>
          <w:sz w:val="22"/>
          <w:szCs w:val="22"/>
        </w:rPr>
        <w:t xml:space="preserve"> students can earn points for their team.</w:t>
      </w:r>
    </w:p>
    <w:p w:rsidR="0073380F" w:rsidRPr="00F248AD" w:rsidRDefault="0073380F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73380F" w:rsidRPr="00F248AD" w:rsidRDefault="0073380F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F248AD">
        <w:rPr>
          <w:rFonts w:asciiTheme="majorHAnsi" w:hAnsiTheme="majorHAnsi" w:cs="Times"/>
          <w:b/>
          <w:sz w:val="22"/>
          <w:szCs w:val="22"/>
        </w:rPr>
        <w:t>A book picnic</w:t>
      </w:r>
      <w:r w:rsidRPr="00F248AD">
        <w:rPr>
          <w:rFonts w:asciiTheme="majorHAnsi" w:hAnsiTheme="majorHAnsi" w:cs="Times"/>
          <w:sz w:val="22"/>
          <w:szCs w:val="22"/>
        </w:rPr>
        <w:t xml:space="preserve"> is planned </w:t>
      </w:r>
      <w:r w:rsidR="003C0F97">
        <w:rPr>
          <w:rFonts w:asciiTheme="majorHAnsi" w:hAnsiTheme="majorHAnsi" w:cs="Times"/>
          <w:sz w:val="22"/>
          <w:szCs w:val="22"/>
        </w:rPr>
        <w:t>for a</w:t>
      </w:r>
      <w:r w:rsidRPr="00F248AD">
        <w:rPr>
          <w:rFonts w:asciiTheme="majorHAnsi" w:hAnsiTheme="majorHAnsi" w:cs="Times"/>
          <w:sz w:val="22"/>
          <w:szCs w:val="22"/>
        </w:rPr>
        <w:t xml:space="preserve"> fine, cool day on the lawn at St Andrew’s.  </w:t>
      </w:r>
      <w:r w:rsidR="007112D7">
        <w:rPr>
          <w:rFonts w:asciiTheme="majorHAnsi" w:hAnsiTheme="majorHAnsi" w:cs="Times"/>
          <w:sz w:val="22"/>
          <w:szCs w:val="22"/>
        </w:rPr>
        <w:t>All that is required to attend will be</w:t>
      </w:r>
      <w:r w:rsidRPr="00F248AD">
        <w:rPr>
          <w:rFonts w:asciiTheme="majorHAnsi" w:hAnsiTheme="majorHAnsi" w:cs="Times"/>
          <w:sz w:val="22"/>
          <w:szCs w:val="22"/>
        </w:rPr>
        <w:t xml:space="preserve"> a rug, a book and some lunch to share.</w:t>
      </w:r>
      <w:r w:rsidR="000E426C" w:rsidRPr="00F248AD">
        <w:rPr>
          <w:rFonts w:asciiTheme="majorHAnsi" w:hAnsiTheme="majorHAnsi" w:cs="Times"/>
          <w:sz w:val="22"/>
          <w:szCs w:val="22"/>
        </w:rPr>
        <w:t xml:space="preserve">  </w:t>
      </w:r>
    </w:p>
    <w:p w:rsidR="00975360" w:rsidRPr="00F248AD" w:rsidRDefault="00975360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0E426C" w:rsidRPr="00F248AD" w:rsidRDefault="000E426C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0E426C" w:rsidRPr="00F248AD" w:rsidRDefault="000E426C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F248AD">
        <w:rPr>
          <w:rFonts w:asciiTheme="majorHAnsi" w:hAnsiTheme="majorHAnsi" w:cs="Times"/>
          <w:b/>
          <w:sz w:val="22"/>
          <w:szCs w:val="22"/>
        </w:rPr>
        <w:t>Reading Champions</w:t>
      </w:r>
      <w:r w:rsidRPr="00F248AD">
        <w:rPr>
          <w:rFonts w:asciiTheme="majorHAnsi" w:hAnsiTheme="majorHAnsi" w:cs="Times"/>
          <w:sz w:val="22"/>
          <w:szCs w:val="22"/>
        </w:rPr>
        <w:t xml:space="preserve"> – Photographs of staff reading. Each and every staff member to be photographed </w:t>
      </w:r>
      <w:r w:rsidR="000D52C6" w:rsidRPr="00F248AD">
        <w:rPr>
          <w:rFonts w:asciiTheme="majorHAnsi" w:hAnsiTheme="majorHAnsi" w:cs="Times"/>
          <w:sz w:val="22"/>
          <w:szCs w:val="22"/>
        </w:rPr>
        <w:t xml:space="preserve">at St Andrew’s </w:t>
      </w:r>
      <w:r w:rsidRPr="00F248AD">
        <w:rPr>
          <w:rFonts w:asciiTheme="majorHAnsi" w:hAnsiTheme="majorHAnsi" w:cs="Times"/>
          <w:sz w:val="22"/>
          <w:szCs w:val="22"/>
        </w:rPr>
        <w:t>reading their favourite books e.g. The Tuckshop ladies reading</w:t>
      </w:r>
      <w:r w:rsidR="008B5DD3" w:rsidRPr="00F248AD">
        <w:rPr>
          <w:rFonts w:asciiTheme="majorHAnsi" w:hAnsiTheme="majorHAnsi" w:cs="Times"/>
          <w:sz w:val="22"/>
          <w:szCs w:val="22"/>
        </w:rPr>
        <w:t xml:space="preserve"> </w:t>
      </w:r>
      <w:r w:rsidR="001E2AC3">
        <w:rPr>
          <w:rFonts w:asciiTheme="majorHAnsi" w:hAnsiTheme="majorHAnsi" w:cs="Times"/>
          <w:sz w:val="22"/>
          <w:szCs w:val="22"/>
        </w:rPr>
        <w:t xml:space="preserve">their </w:t>
      </w:r>
      <w:r w:rsidRPr="00F248AD">
        <w:rPr>
          <w:rFonts w:asciiTheme="majorHAnsi" w:hAnsiTheme="majorHAnsi" w:cs="Times"/>
          <w:sz w:val="22"/>
          <w:szCs w:val="22"/>
        </w:rPr>
        <w:t>Cookbooks</w:t>
      </w:r>
      <w:r w:rsidR="008B5DD3" w:rsidRPr="00F248AD">
        <w:rPr>
          <w:rFonts w:asciiTheme="majorHAnsi" w:hAnsiTheme="majorHAnsi" w:cs="Times"/>
          <w:sz w:val="22"/>
          <w:szCs w:val="22"/>
        </w:rPr>
        <w:t xml:space="preserve"> .</w:t>
      </w:r>
    </w:p>
    <w:p w:rsidR="000E426C" w:rsidRDefault="000E426C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7112D7" w:rsidRPr="00F248AD" w:rsidRDefault="007112D7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7D07F2" w:rsidRPr="00F248AD" w:rsidRDefault="0042515F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 w:rsidRPr="00F248AD">
        <w:rPr>
          <w:rFonts w:asciiTheme="majorHAnsi" w:hAnsiTheme="majorHAnsi" w:cs="Times"/>
          <w:noProof/>
          <w:sz w:val="22"/>
          <w:szCs w:val="2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105410</wp:posOffset>
            </wp:positionV>
            <wp:extent cx="2687955" cy="155130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7F2" w:rsidRPr="00F248AD" w:rsidRDefault="007D07F2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:rsidR="00F248AD" w:rsidRPr="00F248AD" w:rsidRDefault="00F248AD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:rsidR="00F248AD" w:rsidRPr="00F248AD" w:rsidRDefault="00F248AD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:rsidR="00F248AD" w:rsidRPr="00F248AD" w:rsidRDefault="00F248AD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:rsidR="00F248AD" w:rsidRPr="00F248AD" w:rsidRDefault="00F248AD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:rsidR="00F248AD" w:rsidRPr="00F248AD" w:rsidRDefault="00F248AD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:rsidR="00F248AD" w:rsidRPr="00F248AD" w:rsidRDefault="00F248AD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:rsidR="00F248AD" w:rsidRPr="00F248AD" w:rsidRDefault="00F248AD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:rsidR="00DF33DC" w:rsidRDefault="00DF33DC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:rsidR="00DF33DC" w:rsidRDefault="00DF33DC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:rsidR="000E426C" w:rsidRPr="00F248AD" w:rsidRDefault="000E426C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F248AD">
        <w:rPr>
          <w:rFonts w:asciiTheme="majorHAnsi" w:hAnsiTheme="majorHAnsi" w:cs="Times"/>
          <w:b/>
          <w:sz w:val="22"/>
          <w:szCs w:val="22"/>
        </w:rPr>
        <w:t>Cairns Post –</w:t>
      </w:r>
      <w:r w:rsidRPr="00F248AD">
        <w:rPr>
          <w:rFonts w:asciiTheme="majorHAnsi" w:hAnsiTheme="majorHAnsi" w:cs="Times"/>
          <w:sz w:val="22"/>
          <w:szCs w:val="22"/>
        </w:rPr>
        <w:t xml:space="preserve"> </w:t>
      </w:r>
      <w:r w:rsidRPr="00F248AD">
        <w:rPr>
          <w:rFonts w:asciiTheme="majorHAnsi" w:hAnsiTheme="majorHAnsi" w:cs="Times"/>
          <w:b/>
          <w:sz w:val="22"/>
          <w:szCs w:val="22"/>
        </w:rPr>
        <w:t>Photograph</w:t>
      </w:r>
      <w:r w:rsidR="008B5DD3" w:rsidRPr="00F248AD">
        <w:rPr>
          <w:rFonts w:asciiTheme="majorHAnsi" w:hAnsiTheme="majorHAnsi" w:cs="Times"/>
          <w:b/>
          <w:sz w:val="22"/>
          <w:szCs w:val="22"/>
        </w:rPr>
        <w:t>y</w:t>
      </w:r>
      <w:r w:rsidRPr="00F248AD">
        <w:rPr>
          <w:rFonts w:asciiTheme="majorHAnsi" w:hAnsiTheme="majorHAnsi" w:cs="Times"/>
          <w:b/>
          <w:sz w:val="22"/>
          <w:szCs w:val="22"/>
        </w:rPr>
        <w:t xml:space="preserve"> Competition</w:t>
      </w:r>
      <w:r w:rsidRPr="00F248AD">
        <w:rPr>
          <w:rFonts w:asciiTheme="majorHAnsi" w:hAnsiTheme="majorHAnsi" w:cs="Times"/>
          <w:sz w:val="22"/>
          <w:szCs w:val="22"/>
        </w:rPr>
        <w:t xml:space="preserve"> –</w:t>
      </w:r>
      <w:r w:rsidR="00E95A86" w:rsidRPr="00F248AD">
        <w:rPr>
          <w:rFonts w:asciiTheme="majorHAnsi" w:hAnsiTheme="majorHAnsi" w:cs="Times"/>
          <w:sz w:val="22"/>
          <w:szCs w:val="22"/>
        </w:rPr>
        <w:t xml:space="preserve"> ‘Reading with a Friend’</w:t>
      </w:r>
      <w:r w:rsidRPr="00F248AD">
        <w:rPr>
          <w:rFonts w:asciiTheme="majorHAnsi" w:hAnsiTheme="majorHAnsi" w:cs="Times"/>
          <w:sz w:val="22"/>
          <w:szCs w:val="22"/>
        </w:rPr>
        <w:t xml:space="preserve"> look out for details in Post Ed.</w:t>
      </w:r>
    </w:p>
    <w:p w:rsidR="000E426C" w:rsidRPr="00F248AD" w:rsidRDefault="000E426C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0E426C" w:rsidRPr="00F248AD" w:rsidRDefault="000E426C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 w:rsidRPr="00F248AD">
        <w:rPr>
          <w:rFonts w:asciiTheme="majorHAnsi" w:hAnsiTheme="majorHAnsi" w:cs="Times"/>
          <w:b/>
          <w:sz w:val="22"/>
          <w:szCs w:val="22"/>
        </w:rPr>
        <w:t>Puzzle or Quiz of the Week</w:t>
      </w:r>
    </w:p>
    <w:p w:rsidR="007A023D" w:rsidRPr="00F248AD" w:rsidRDefault="000E426C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F248AD">
        <w:rPr>
          <w:rFonts w:asciiTheme="majorHAnsi" w:hAnsiTheme="majorHAnsi" w:cs="Times"/>
          <w:sz w:val="22"/>
          <w:szCs w:val="22"/>
        </w:rPr>
        <w:t xml:space="preserve">A puzzle or quiz is available for entry </w:t>
      </w:r>
      <w:r w:rsidR="001E2AC3">
        <w:rPr>
          <w:rFonts w:asciiTheme="majorHAnsi" w:hAnsiTheme="majorHAnsi" w:cs="Times"/>
          <w:sz w:val="22"/>
          <w:szCs w:val="22"/>
        </w:rPr>
        <w:t>at</w:t>
      </w:r>
      <w:r w:rsidRPr="00F248AD">
        <w:rPr>
          <w:rFonts w:asciiTheme="majorHAnsi" w:hAnsiTheme="majorHAnsi" w:cs="Times"/>
          <w:sz w:val="22"/>
          <w:szCs w:val="22"/>
        </w:rPr>
        <w:t xml:space="preserve"> the library each week.</w:t>
      </w:r>
      <w:r w:rsidR="008B5DD3" w:rsidRPr="00F248AD">
        <w:rPr>
          <w:rFonts w:asciiTheme="majorHAnsi" w:hAnsiTheme="majorHAnsi" w:cs="Times"/>
          <w:sz w:val="22"/>
          <w:szCs w:val="22"/>
        </w:rPr>
        <w:t xml:space="preserve">  </w:t>
      </w:r>
      <w:r w:rsidR="001E2AC3">
        <w:rPr>
          <w:rFonts w:asciiTheme="majorHAnsi" w:hAnsiTheme="majorHAnsi" w:cs="Times"/>
          <w:sz w:val="22"/>
          <w:szCs w:val="22"/>
        </w:rPr>
        <w:t>This c</w:t>
      </w:r>
      <w:r w:rsidR="00F63C68" w:rsidRPr="00F248AD">
        <w:rPr>
          <w:rFonts w:asciiTheme="majorHAnsi" w:hAnsiTheme="majorHAnsi" w:cs="Times"/>
          <w:sz w:val="22"/>
          <w:szCs w:val="22"/>
        </w:rPr>
        <w:t>reates hype and d</w:t>
      </w:r>
      <w:r w:rsidR="008B5DD3" w:rsidRPr="00F248AD">
        <w:rPr>
          <w:rFonts w:asciiTheme="majorHAnsi" w:hAnsiTheme="majorHAnsi" w:cs="Times"/>
          <w:sz w:val="22"/>
          <w:szCs w:val="22"/>
        </w:rPr>
        <w:t>raws students into the library.</w:t>
      </w:r>
      <w:r w:rsidR="00F63C68" w:rsidRPr="00F248AD">
        <w:rPr>
          <w:rFonts w:asciiTheme="majorHAnsi" w:hAnsiTheme="majorHAnsi" w:cs="Times"/>
          <w:sz w:val="22"/>
          <w:szCs w:val="22"/>
        </w:rPr>
        <w:t xml:space="preserve">  </w:t>
      </w:r>
      <w:r w:rsidR="009C3489" w:rsidRPr="00F248AD">
        <w:rPr>
          <w:rFonts w:asciiTheme="majorHAnsi" w:hAnsiTheme="majorHAnsi" w:cs="Times"/>
          <w:sz w:val="22"/>
          <w:szCs w:val="22"/>
        </w:rPr>
        <w:t xml:space="preserve">Simone Gillies at St Stephen’s, Mareeba has used the </w:t>
      </w:r>
      <w:hyperlink r:id="rId12" w:history="1">
        <w:r w:rsidR="009C3489" w:rsidRPr="00F248AD">
          <w:rPr>
            <w:rStyle w:val="Hyperlink"/>
            <w:rFonts w:asciiTheme="majorHAnsi" w:hAnsiTheme="majorHAnsi" w:cs="Times"/>
            <w:sz w:val="22"/>
            <w:szCs w:val="22"/>
          </w:rPr>
          <w:t>minimalist posters</w:t>
        </w:r>
      </w:hyperlink>
      <w:r w:rsidR="009C3489" w:rsidRPr="00F248AD">
        <w:rPr>
          <w:rFonts w:asciiTheme="majorHAnsi" w:hAnsiTheme="majorHAnsi" w:cs="Times"/>
          <w:sz w:val="22"/>
          <w:szCs w:val="22"/>
        </w:rPr>
        <w:t xml:space="preserve"> </w:t>
      </w:r>
      <w:r w:rsidR="00F63C68" w:rsidRPr="00F248AD">
        <w:rPr>
          <w:rFonts w:asciiTheme="majorHAnsi" w:hAnsiTheme="majorHAnsi" w:cs="Times"/>
          <w:sz w:val="22"/>
          <w:szCs w:val="22"/>
        </w:rPr>
        <w:t xml:space="preserve"> </w:t>
      </w:r>
      <w:r w:rsidR="009C3489" w:rsidRPr="00F248AD">
        <w:rPr>
          <w:rFonts w:asciiTheme="majorHAnsi" w:hAnsiTheme="majorHAnsi" w:cs="Times"/>
          <w:sz w:val="22"/>
          <w:szCs w:val="22"/>
        </w:rPr>
        <w:t>as featured on Brainpickings.org as inspiration for some of the puzzles she has used this year. Minimalist posters “distill complex stories or ideas into clean graphic elements”</w:t>
      </w:r>
      <w:r w:rsidR="009C3489" w:rsidRPr="00F248AD">
        <w:rPr>
          <w:rStyle w:val="FootnoteReference"/>
          <w:rFonts w:asciiTheme="majorHAnsi" w:hAnsiTheme="majorHAnsi" w:cs="Times"/>
          <w:sz w:val="22"/>
          <w:szCs w:val="22"/>
        </w:rPr>
        <w:footnoteReference w:id="1"/>
      </w:r>
      <w:r w:rsidR="009E24B2" w:rsidRPr="00F248AD">
        <w:rPr>
          <w:rFonts w:asciiTheme="majorHAnsi" w:hAnsiTheme="majorHAnsi" w:cs="Times"/>
          <w:sz w:val="22"/>
          <w:szCs w:val="22"/>
        </w:rPr>
        <w:t xml:space="preserve">  These </w:t>
      </w:r>
      <w:hyperlink r:id="rId13" w:history="1">
        <w:r w:rsidR="009E24B2" w:rsidRPr="00F248AD">
          <w:rPr>
            <w:rStyle w:val="Hyperlink"/>
            <w:rFonts w:asciiTheme="majorHAnsi" w:hAnsiTheme="majorHAnsi" w:cs="Times"/>
            <w:sz w:val="22"/>
            <w:szCs w:val="22"/>
          </w:rPr>
          <w:t>Fairytale posters</w:t>
        </w:r>
      </w:hyperlink>
      <w:r w:rsidR="009E24B2" w:rsidRPr="00F248AD">
        <w:rPr>
          <w:rFonts w:asciiTheme="majorHAnsi" w:hAnsiTheme="majorHAnsi" w:cs="Times"/>
          <w:sz w:val="22"/>
          <w:szCs w:val="22"/>
        </w:rPr>
        <w:t xml:space="preserve"> were created by Christian Jackson.</w:t>
      </w:r>
    </w:p>
    <w:p w:rsidR="009E24B2" w:rsidRPr="00F248AD" w:rsidRDefault="009E24B2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E95A86" w:rsidRPr="00F248AD" w:rsidRDefault="00E95A86" w:rsidP="0055421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i/>
          <w:sz w:val="22"/>
          <w:szCs w:val="22"/>
        </w:rPr>
      </w:pPr>
      <w:r w:rsidRPr="00F248AD">
        <w:rPr>
          <w:rFonts w:asciiTheme="majorHAnsi" w:hAnsiTheme="majorHAnsi" w:cs="Times"/>
          <w:sz w:val="22"/>
          <w:szCs w:val="22"/>
        </w:rPr>
        <w:t>Students could create their own minimalist posters.  This concept</w:t>
      </w:r>
      <w:r w:rsidR="009E24B2" w:rsidRPr="00F248AD">
        <w:rPr>
          <w:rFonts w:asciiTheme="majorHAnsi" w:hAnsiTheme="majorHAnsi" w:cs="Times"/>
          <w:sz w:val="22"/>
          <w:szCs w:val="22"/>
        </w:rPr>
        <w:t>,</w:t>
      </w:r>
      <w:r w:rsidRPr="00F248AD">
        <w:rPr>
          <w:rFonts w:asciiTheme="majorHAnsi" w:hAnsiTheme="majorHAnsi" w:cs="Times"/>
          <w:sz w:val="22"/>
          <w:szCs w:val="22"/>
        </w:rPr>
        <w:t xml:space="preserve"> in</w:t>
      </w:r>
      <w:r w:rsidR="009E24B2" w:rsidRPr="00F248AD">
        <w:rPr>
          <w:rFonts w:asciiTheme="majorHAnsi" w:hAnsiTheme="majorHAnsi" w:cs="Times"/>
          <w:sz w:val="22"/>
          <w:szCs w:val="22"/>
        </w:rPr>
        <w:t xml:space="preserve"> </w:t>
      </w:r>
      <w:r w:rsidRPr="00F248AD">
        <w:rPr>
          <w:rFonts w:asciiTheme="majorHAnsi" w:hAnsiTheme="majorHAnsi" w:cs="Times"/>
          <w:sz w:val="22"/>
          <w:szCs w:val="22"/>
        </w:rPr>
        <w:t>Barbara Braxton’s</w:t>
      </w:r>
      <w:r w:rsidR="009E24B2" w:rsidRPr="00F248AD">
        <w:rPr>
          <w:rStyle w:val="FootnoteReference"/>
          <w:rFonts w:asciiTheme="majorHAnsi" w:hAnsiTheme="majorHAnsi" w:cs="Times"/>
          <w:sz w:val="22"/>
          <w:szCs w:val="22"/>
        </w:rPr>
        <w:footnoteReference w:id="2"/>
      </w:r>
      <w:r w:rsidR="009E24B2" w:rsidRPr="00F248AD">
        <w:rPr>
          <w:rFonts w:asciiTheme="majorHAnsi" w:hAnsiTheme="majorHAnsi" w:cs="Times"/>
          <w:sz w:val="22"/>
          <w:szCs w:val="22"/>
        </w:rPr>
        <w:t xml:space="preserve"> </w:t>
      </w:r>
      <w:r w:rsidRPr="00F248AD">
        <w:rPr>
          <w:rFonts w:asciiTheme="majorHAnsi" w:hAnsiTheme="majorHAnsi" w:cs="Times"/>
          <w:sz w:val="22"/>
          <w:szCs w:val="22"/>
        </w:rPr>
        <w:t xml:space="preserve">words is the </w:t>
      </w:r>
      <w:r w:rsidR="009E24B2" w:rsidRPr="00F248AD">
        <w:rPr>
          <w:rFonts w:asciiTheme="majorHAnsi" w:hAnsiTheme="majorHAnsi" w:cs="Times"/>
          <w:sz w:val="22"/>
          <w:szCs w:val="22"/>
        </w:rPr>
        <w:t>“</w:t>
      </w:r>
      <w:r w:rsidRPr="00F248AD">
        <w:rPr>
          <w:rFonts w:asciiTheme="majorHAnsi" w:hAnsiTheme="majorHAnsi" w:cs="Times"/>
          <w:i/>
          <w:sz w:val="22"/>
          <w:szCs w:val="22"/>
        </w:rPr>
        <w:t xml:space="preserve">ultimate in summary teaching.  Students need to be able to think </w:t>
      </w:r>
      <w:r w:rsidR="009E24B2" w:rsidRPr="00F248AD">
        <w:rPr>
          <w:rFonts w:asciiTheme="majorHAnsi" w:hAnsiTheme="majorHAnsi" w:cs="Times"/>
          <w:i/>
          <w:sz w:val="22"/>
          <w:szCs w:val="22"/>
        </w:rPr>
        <w:t>about. ‘</w:t>
      </w:r>
      <w:r w:rsidRPr="00F248AD">
        <w:rPr>
          <w:rFonts w:asciiTheme="majorHAnsi" w:hAnsiTheme="majorHAnsi" w:cs="Consolas"/>
          <w:i/>
          <w:sz w:val="22"/>
          <w:szCs w:val="22"/>
        </w:rPr>
        <w:t>What is the ultimate issue/incident/ idea that this story turns on?</w:t>
      </w:r>
      <w:r w:rsidR="009E24B2" w:rsidRPr="00F248AD">
        <w:rPr>
          <w:rFonts w:asciiTheme="majorHAnsi" w:hAnsiTheme="majorHAnsi" w:cs="Consolas"/>
          <w:i/>
          <w:sz w:val="22"/>
          <w:szCs w:val="22"/>
        </w:rPr>
        <w:t>’”</w:t>
      </w:r>
    </w:p>
    <w:p w:rsidR="007D07F2" w:rsidRPr="00F248AD" w:rsidRDefault="007D07F2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</w:tblGrid>
      <w:tr w:rsidR="007D07F2" w:rsidRPr="00F248AD" w:rsidTr="00F248AD">
        <w:tc>
          <w:tcPr>
            <w:tcW w:w="4823" w:type="dxa"/>
          </w:tcPr>
          <w:p w:rsidR="007D07F2" w:rsidRPr="00F248AD" w:rsidRDefault="007D07F2" w:rsidP="00F248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Cs w:val="22"/>
              </w:rPr>
            </w:pPr>
            <w:r w:rsidRPr="00F248A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</w:t>
            </w:r>
            <w:r w:rsidRPr="00F248AD">
              <w:rPr>
                <w:rFonts w:asciiTheme="majorHAnsi" w:hAnsiTheme="majorHAnsi" w:cs="Arial"/>
                <w:b/>
                <w:bCs/>
                <w:szCs w:val="22"/>
              </w:rPr>
              <w:t>quipment Demonstration</w:t>
            </w:r>
          </w:p>
        </w:tc>
      </w:tr>
    </w:tbl>
    <w:p w:rsidR="007D07F2" w:rsidRPr="00F248AD" w:rsidRDefault="007D07F2" w:rsidP="007D07F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7D07F2" w:rsidRPr="00F248AD" w:rsidRDefault="007D07F2" w:rsidP="007D07F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b/>
          <w:bCs/>
          <w:sz w:val="22"/>
          <w:szCs w:val="22"/>
        </w:rPr>
        <w:t>HoverCam Kudos 3:</w:t>
      </w:r>
      <w:r w:rsidRPr="00F248AD">
        <w:rPr>
          <w:rFonts w:asciiTheme="majorHAnsi" w:hAnsiTheme="majorHAnsi" w:cs="Arial"/>
          <w:sz w:val="22"/>
          <w:szCs w:val="22"/>
        </w:rPr>
        <w:t xml:space="preserve"> </w:t>
      </w:r>
    </w:p>
    <w:p w:rsidR="007D07F2" w:rsidRPr="00F248AD" w:rsidRDefault="007D07F2" w:rsidP="007D07F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 xml:space="preserve">In a live cross via Skype to Classroom Teacher Jacinta Browning at St Joseph’s </w:t>
      </w:r>
      <w:r w:rsidR="001E2AC3">
        <w:rPr>
          <w:rFonts w:asciiTheme="majorHAnsi" w:hAnsiTheme="majorHAnsi" w:cs="Arial"/>
          <w:sz w:val="22"/>
          <w:szCs w:val="22"/>
        </w:rPr>
        <w:t xml:space="preserve">her Yr 7students </w:t>
      </w:r>
      <w:r w:rsidRPr="00F248AD">
        <w:rPr>
          <w:rFonts w:asciiTheme="majorHAnsi" w:hAnsiTheme="majorHAnsi" w:cs="Arial"/>
          <w:sz w:val="22"/>
          <w:szCs w:val="22"/>
        </w:rPr>
        <w:t>explained about how they are using the HoverCam in the classroom.</w:t>
      </w:r>
    </w:p>
    <w:p w:rsidR="007D07F2" w:rsidRPr="00F248AD" w:rsidRDefault="007D07F2" w:rsidP="007D07F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 xml:space="preserve">The Resource Centre has purchased a HoverCam </w:t>
      </w:r>
      <w:r w:rsidRPr="00F248AD">
        <w:rPr>
          <w:rFonts w:asciiTheme="majorHAnsi" w:hAnsiTheme="majorHAnsi" w:cs="Arial"/>
          <w:sz w:val="22"/>
          <w:szCs w:val="22"/>
        </w:rPr>
        <w:lastRenderedPageBreak/>
        <w:t>Kud</w:t>
      </w:r>
      <w:r w:rsidR="00C56456">
        <w:rPr>
          <w:rFonts w:asciiTheme="majorHAnsi" w:hAnsiTheme="majorHAnsi" w:cs="Arial"/>
          <w:sz w:val="22"/>
          <w:szCs w:val="22"/>
        </w:rPr>
        <w:t>o</w:t>
      </w:r>
      <w:r w:rsidRPr="00F248AD">
        <w:rPr>
          <w:rFonts w:asciiTheme="majorHAnsi" w:hAnsiTheme="majorHAnsi" w:cs="Arial"/>
          <w:sz w:val="22"/>
          <w:szCs w:val="22"/>
        </w:rPr>
        <w:t xml:space="preserve">s 3 for loan by schools wanting to give it a trial run.  The camera was purchased from </w:t>
      </w:r>
      <w:hyperlink r:id="rId14" w:history="1">
        <w:r w:rsidRPr="00F248AD">
          <w:rPr>
            <w:rStyle w:val="Hyperlink"/>
            <w:rFonts w:asciiTheme="majorHAnsi" w:hAnsiTheme="majorHAnsi" w:cs="Arial"/>
            <w:sz w:val="22"/>
            <w:szCs w:val="22"/>
          </w:rPr>
          <w:t>CDSoft</w:t>
        </w:r>
      </w:hyperlink>
      <w:r w:rsidRPr="00F248AD">
        <w:rPr>
          <w:rFonts w:asciiTheme="majorHAnsi" w:hAnsiTheme="majorHAnsi" w:cs="Arial"/>
          <w:sz w:val="22"/>
          <w:szCs w:val="22"/>
        </w:rPr>
        <w:t>.</w:t>
      </w:r>
      <w:r w:rsidRPr="00F248AD">
        <w:rPr>
          <w:rFonts w:asciiTheme="majorHAnsi" w:hAnsiTheme="majorHAnsi" w:cs="Times"/>
          <w:sz w:val="22"/>
          <w:szCs w:val="22"/>
        </w:rPr>
        <w:t xml:space="preserve"> </w:t>
      </w:r>
    </w:p>
    <w:p w:rsidR="007D07F2" w:rsidRPr="00F248AD" w:rsidRDefault="007D07F2" w:rsidP="007D07F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7D07F2" w:rsidRPr="00F248AD" w:rsidRDefault="007D07F2" w:rsidP="007D07F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Listed features</w:t>
      </w:r>
      <w:r w:rsidR="001E2AC3">
        <w:rPr>
          <w:rFonts w:asciiTheme="majorHAnsi" w:hAnsiTheme="majorHAnsi" w:cs="Arial"/>
          <w:sz w:val="22"/>
          <w:szCs w:val="22"/>
        </w:rPr>
        <w:t>/capabilities</w:t>
      </w:r>
      <w:r w:rsidRPr="00F248AD">
        <w:rPr>
          <w:rFonts w:asciiTheme="majorHAnsi" w:hAnsiTheme="majorHAnsi" w:cs="Arial"/>
          <w:sz w:val="22"/>
          <w:szCs w:val="22"/>
        </w:rPr>
        <w:t xml:space="preserve"> of the camera</w:t>
      </w:r>
      <w:r w:rsidR="001E2AC3">
        <w:rPr>
          <w:rFonts w:asciiTheme="majorHAnsi" w:hAnsiTheme="majorHAnsi" w:cs="Arial"/>
          <w:sz w:val="22"/>
          <w:szCs w:val="22"/>
        </w:rPr>
        <w:t xml:space="preserve"> include</w:t>
      </w:r>
      <w:r w:rsidRPr="00F248AD">
        <w:rPr>
          <w:rFonts w:asciiTheme="majorHAnsi" w:hAnsiTheme="majorHAnsi" w:cs="Arial"/>
          <w:sz w:val="22"/>
          <w:szCs w:val="22"/>
        </w:rPr>
        <w:t>:</w:t>
      </w:r>
      <w:r w:rsidR="001E2AC3">
        <w:rPr>
          <w:rFonts w:asciiTheme="majorHAnsi" w:hAnsiTheme="majorHAnsi" w:cs="Arial"/>
          <w:sz w:val="22"/>
          <w:szCs w:val="22"/>
        </w:rPr>
        <w:t>-</w:t>
      </w:r>
    </w:p>
    <w:p w:rsidR="007D07F2" w:rsidRPr="00F248AD" w:rsidRDefault="007D07F2" w:rsidP="007D07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excellent classroom visual presentation tool</w:t>
      </w:r>
    </w:p>
    <w:p w:rsidR="007D07F2" w:rsidRPr="00F248AD" w:rsidRDefault="007D07F2" w:rsidP="007D07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fast and high resolution video</w:t>
      </w:r>
    </w:p>
    <w:p w:rsidR="007D07F2" w:rsidRPr="00F248AD" w:rsidRDefault="007D07F2" w:rsidP="007D07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show live, large screen images e.g. documents, worksheets, 3-D objects, novels and picture books</w:t>
      </w:r>
    </w:p>
    <w:p w:rsidR="007D07F2" w:rsidRPr="00F248AD" w:rsidRDefault="007D07F2" w:rsidP="007D07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record a video demonstration with sound that can be shared via email or a learning management system</w:t>
      </w:r>
    </w:p>
    <w:p w:rsidR="007D07F2" w:rsidRPr="00F248AD" w:rsidRDefault="007D07F2" w:rsidP="007D07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can be used to scan or create images that can be shared as above</w:t>
      </w:r>
    </w:p>
    <w:p w:rsidR="007D07F2" w:rsidRPr="00F248AD" w:rsidRDefault="007D07F2" w:rsidP="007D07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images can be annotated</w:t>
      </w:r>
    </w:p>
    <w:p w:rsidR="007D07F2" w:rsidRPr="00F248AD" w:rsidRDefault="007D07F2" w:rsidP="007D07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integrates with a number of interactive white boards</w:t>
      </w:r>
    </w:p>
    <w:p w:rsidR="007D07F2" w:rsidRPr="00F248AD" w:rsidRDefault="007D07F2" w:rsidP="007D07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distance learning – camera can be used in conjunction with communication and screen sharing services such as Skype, GoToMeeting,</w:t>
      </w:r>
    </w:p>
    <w:p w:rsidR="007D07F2" w:rsidRPr="00F248AD" w:rsidRDefault="007D07F2" w:rsidP="007D07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Helvetica"/>
          <w:noProof/>
        </w:rPr>
        <w:drawing>
          <wp:anchor distT="0" distB="0" distL="114300" distR="114300" simplePos="0" relativeHeight="251658752" behindDoc="0" locked="0" layoutInCell="1" allowOverlap="1" wp14:anchorId="41CC7B39" wp14:editId="5CA01472">
            <wp:simplePos x="0" y="0"/>
            <wp:positionH relativeFrom="column">
              <wp:posOffset>1600200</wp:posOffset>
            </wp:positionH>
            <wp:positionV relativeFrom="paragraph">
              <wp:posOffset>215900</wp:posOffset>
            </wp:positionV>
            <wp:extent cx="1143000" cy="13557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8AD">
        <w:rPr>
          <w:rFonts w:asciiTheme="majorHAnsi" w:hAnsiTheme="majorHAnsi" w:cs="Arial"/>
          <w:sz w:val="22"/>
          <w:szCs w:val="22"/>
        </w:rPr>
        <w:t xml:space="preserve">has picture-in-picture functionality i.e. show a video of yourself </w:t>
      </w:r>
      <w:r w:rsidR="007847C2" w:rsidRPr="00F248AD">
        <w:rPr>
          <w:rFonts w:asciiTheme="majorHAnsi" w:hAnsiTheme="majorHAnsi" w:cs="Arial"/>
          <w:sz w:val="22"/>
          <w:szCs w:val="22"/>
        </w:rPr>
        <w:t>synchronized</w:t>
      </w:r>
      <w:r w:rsidRPr="00F248AD">
        <w:rPr>
          <w:rFonts w:asciiTheme="majorHAnsi" w:hAnsiTheme="majorHAnsi" w:cs="Arial"/>
          <w:sz w:val="22"/>
          <w:szCs w:val="22"/>
        </w:rPr>
        <w:t xml:space="preserve"> with what you show under the camera. </w:t>
      </w:r>
    </w:p>
    <w:p w:rsidR="007D07F2" w:rsidRPr="00F248AD" w:rsidRDefault="001E2AC3" w:rsidP="007D07F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hyperlink r:id="rId16" w:history="1">
        <w:r w:rsidR="007D07F2" w:rsidRPr="00F248AD">
          <w:rPr>
            <w:rStyle w:val="Hyperlink"/>
            <w:rFonts w:asciiTheme="majorHAnsi" w:hAnsiTheme="majorHAnsi" w:cs="Arial"/>
            <w:b/>
            <w:sz w:val="22"/>
            <w:szCs w:val="22"/>
          </w:rPr>
          <w:t>Link to youtube demonstration</w:t>
        </w:r>
      </w:hyperlink>
    </w:p>
    <w:p w:rsidR="007A023D" w:rsidRPr="00F248AD" w:rsidRDefault="007A023D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</w:tblGrid>
      <w:tr w:rsidR="001E2AC3" w:rsidRPr="00F248AD" w:rsidTr="007D07F2">
        <w:tc>
          <w:tcPr>
            <w:tcW w:w="4823" w:type="dxa"/>
          </w:tcPr>
          <w:p w:rsidR="007D07F2" w:rsidRPr="00F248AD" w:rsidRDefault="007D07F2" w:rsidP="00F248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6"/>
              </w:rPr>
            </w:pPr>
            <w:r w:rsidRPr="00F248AD">
              <w:rPr>
                <w:rFonts w:asciiTheme="majorHAnsi" w:hAnsiTheme="majorHAnsi" w:cs="Arial"/>
                <w:sz w:val="26"/>
                <w:szCs w:val="26"/>
              </w:rPr>
              <w:t>‘</w:t>
            </w:r>
            <w:r w:rsidRPr="00F248AD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Who thinks the library is an absolute relic of the past?</w:t>
            </w:r>
            <w:r w:rsidRPr="00F248AD">
              <w:rPr>
                <w:rFonts w:asciiTheme="majorHAnsi" w:hAnsiTheme="majorHAnsi" w:cs="Arial"/>
                <w:b/>
                <w:bCs/>
                <w:sz w:val="22"/>
                <w:szCs w:val="26"/>
              </w:rPr>
              <w:t xml:space="preserve">’ </w:t>
            </w:r>
          </w:p>
        </w:tc>
      </w:tr>
    </w:tbl>
    <w:p w:rsidR="007D07F2" w:rsidRPr="007112D7" w:rsidRDefault="007D07F2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6"/>
        </w:rPr>
      </w:pPr>
      <w:r w:rsidRPr="007112D7">
        <w:rPr>
          <w:rFonts w:asciiTheme="majorHAnsi" w:hAnsiTheme="majorHAnsi" w:cs="Arial"/>
          <w:i/>
          <w:sz w:val="22"/>
          <w:szCs w:val="26"/>
        </w:rPr>
        <w:t>Getting more from your online library catalogue</w:t>
      </w:r>
    </w:p>
    <w:p w:rsidR="007D07F2" w:rsidRPr="00F248AD" w:rsidRDefault="007D07F2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</w:rPr>
      </w:pPr>
    </w:p>
    <w:p w:rsidR="00554210" w:rsidRPr="00F248AD" w:rsidRDefault="007D07F2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Cs w:val="32"/>
        </w:rPr>
      </w:pPr>
      <w:r w:rsidRPr="00F248AD">
        <w:rPr>
          <w:rFonts w:asciiTheme="majorHAnsi" w:hAnsiTheme="majorHAnsi" w:cs="Arial"/>
          <w:sz w:val="22"/>
          <w:szCs w:val="26"/>
        </w:rPr>
        <w:t>G</w:t>
      </w:r>
      <w:r w:rsidR="00554210" w:rsidRPr="00F248AD">
        <w:rPr>
          <w:rFonts w:asciiTheme="majorHAnsi" w:hAnsiTheme="majorHAnsi" w:cs="Arial"/>
          <w:sz w:val="22"/>
          <w:szCs w:val="26"/>
        </w:rPr>
        <w:t xml:space="preserve">uest presenter Tony Ford </w:t>
      </w:r>
      <w:r w:rsidR="00975360" w:rsidRPr="00F248AD">
        <w:rPr>
          <w:rFonts w:asciiTheme="majorHAnsi" w:hAnsiTheme="majorHAnsi" w:cs="Times"/>
          <w:szCs w:val="32"/>
        </w:rPr>
        <w:t xml:space="preserve"> </w:t>
      </w:r>
      <w:r w:rsidRPr="00F248AD">
        <w:rPr>
          <w:rFonts w:asciiTheme="majorHAnsi" w:hAnsiTheme="majorHAnsi" w:cs="Arial"/>
          <w:sz w:val="22"/>
          <w:szCs w:val="26"/>
        </w:rPr>
        <w:t>(Skype c</w:t>
      </w:r>
      <w:r w:rsidR="00554210" w:rsidRPr="00F248AD">
        <w:rPr>
          <w:rFonts w:asciiTheme="majorHAnsi" w:hAnsiTheme="majorHAnsi" w:cs="Arial"/>
          <w:sz w:val="22"/>
          <w:szCs w:val="26"/>
        </w:rPr>
        <w:t>onference)</w:t>
      </w:r>
    </w:p>
    <w:p w:rsidR="00A250C1" w:rsidRPr="00F248AD" w:rsidRDefault="00A250C1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</w:rPr>
      </w:pPr>
    </w:p>
    <w:p w:rsidR="003206CC" w:rsidRPr="00F248AD" w:rsidRDefault="003206CC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 xml:space="preserve">Tony Ford used to the online catalogue (CMEweb) to demonstrate that libraries do have a significant </w:t>
      </w:r>
      <w:r w:rsidR="007847C2" w:rsidRPr="00F248AD">
        <w:rPr>
          <w:rFonts w:asciiTheme="majorHAnsi" w:hAnsiTheme="majorHAnsi" w:cs="Arial"/>
          <w:sz w:val="22"/>
          <w:szCs w:val="22"/>
        </w:rPr>
        <w:t>role</w:t>
      </w:r>
      <w:r w:rsidRPr="00F248AD">
        <w:rPr>
          <w:rFonts w:asciiTheme="majorHAnsi" w:hAnsiTheme="majorHAnsi" w:cs="Arial"/>
          <w:sz w:val="22"/>
          <w:szCs w:val="22"/>
        </w:rPr>
        <w:t xml:space="preserve"> in helping people better source the information they are looking for than Google will do on its own. </w:t>
      </w:r>
    </w:p>
    <w:p w:rsidR="00835AC8" w:rsidRPr="00F248AD" w:rsidRDefault="00835AC8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3206CC" w:rsidRPr="00F248AD" w:rsidRDefault="003206CC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 xml:space="preserve">Tony encouraged Teacher-Librarians to walk through the search process with students and teachers.  </w:t>
      </w:r>
      <w:r w:rsidR="007112D7">
        <w:rPr>
          <w:rFonts w:asciiTheme="majorHAnsi" w:hAnsiTheme="majorHAnsi" w:cs="Arial"/>
          <w:sz w:val="22"/>
          <w:szCs w:val="22"/>
        </w:rPr>
        <w:t xml:space="preserve">Don’t expect them to learn how to search the catalogue – show them how useful it can be by using real examples.  </w:t>
      </w:r>
      <w:r w:rsidR="001E2AC3">
        <w:rPr>
          <w:rFonts w:asciiTheme="majorHAnsi" w:hAnsiTheme="majorHAnsi" w:cs="Arial"/>
          <w:sz w:val="22"/>
          <w:szCs w:val="22"/>
        </w:rPr>
        <w:t>Visitors to the library</w:t>
      </w:r>
      <w:r w:rsidRPr="00F248AD">
        <w:rPr>
          <w:rFonts w:asciiTheme="majorHAnsi" w:hAnsiTheme="majorHAnsi" w:cs="Arial"/>
          <w:sz w:val="22"/>
          <w:szCs w:val="22"/>
        </w:rPr>
        <w:t xml:space="preserve"> should never be left hanging without answers to their queries.  The “</w:t>
      </w:r>
      <w:r w:rsidRPr="007112D7">
        <w:rPr>
          <w:rFonts w:asciiTheme="majorHAnsi" w:hAnsiTheme="majorHAnsi" w:cs="Arial"/>
          <w:b/>
          <w:sz w:val="22"/>
          <w:szCs w:val="22"/>
        </w:rPr>
        <w:t>related areas</w:t>
      </w:r>
      <w:r w:rsidRPr="00F248AD">
        <w:rPr>
          <w:rFonts w:asciiTheme="majorHAnsi" w:hAnsiTheme="majorHAnsi" w:cs="Arial"/>
          <w:sz w:val="22"/>
          <w:szCs w:val="22"/>
        </w:rPr>
        <w:t>” search facility is unfortunately under</w:t>
      </w:r>
      <w:r w:rsidR="00835AC8" w:rsidRPr="00F248AD">
        <w:rPr>
          <w:rFonts w:asciiTheme="majorHAnsi" w:hAnsiTheme="majorHAnsi" w:cs="Arial"/>
          <w:sz w:val="22"/>
          <w:szCs w:val="22"/>
        </w:rPr>
        <w:t>-</w:t>
      </w:r>
      <w:r w:rsidRPr="00F248AD">
        <w:rPr>
          <w:rFonts w:asciiTheme="majorHAnsi" w:hAnsiTheme="majorHAnsi" w:cs="Arial"/>
          <w:sz w:val="22"/>
          <w:szCs w:val="22"/>
        </w:rPr>
        <w:t xml:space="preserve"> utilized by schools.   It can be a powerful way to ensure that users maximize their search options.</w:t>
      </w:r>
    </w:p>
    <w:p w:rsidR="00835AC8" w:rsidRPr="00F248AD" w:rsidRDefault="00835AC8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975360" w:rsidRPr="00221127" w:rsidRDefault="00A250C1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School library staff are encouraged</w:t>
      </w:r>
      <w:r w:rsidR="00835AC8" w:rsidRPr="00F248AD">
        <w:rPr>
          <w:rFonts w:asciiTheme="majorHAnsi" w:hAnsiTheme="majorHAnsi" w:cs="Arial"/>
          <w:sz w:val="22"/>
          <w:szCs w:val="22"/>
        </w:rPr>
        <w:t xml:space="preserve"> to be proactive about adding “see” references for students and staff.  </w:t>
      </w:r>
      <w:r w:rsidRPr="00F248AD">
        <w:rPr>
          <w:rFonts w:asciiTheme="majorHAnsi" w:hAnsiTheme="majorHAnsi" w:cs="Arial"/>
          <w:sz w:val="22"/>
          <w:szCs w:val="22"/>
        </w:rPr>
        <w:t>“See” references</w:t>
      </w:r>
      <w:r w:rsidR="00835AC8" w:rsidRPr="00F248AD">
        <w:rPr>
          <w:rFonts w:asciiTheme="majorHAnsi" w:hAnsiTheme="majorHAnsi" w:cs="Arial"/>
          <w:sz w:val="22"/>
          <w:szCs w:val="22"/>
        </w:rPr>
        <w:t xml:space="preserve"> </w:t>
      </w:r>
      <w:r w:rsidRPr="00F248AD">
        <w:rPr>
          <w:rFonts w:asciiTheme="majorHAnsi" w:hAnsiTheme="majorHAnsi" w:cs="Arial"/>
          <w:sz w:val="22"/>
          <w:szCs w:val="22"/>
        </w:rPr>
        <w:t>assist</w:t>
      </w:r>
      <w:r w:rsidR="00835AC8" w:rsidRPr="00F248AD">
        <w:rPr>
          <w:rFonts w:asciiTheme="majorHAnsi" w:hAnsiTheme="majorHAnsi" w:cs="Arial"/>
          <w:sz w:val="22"/>
          <w:szCs w:val="22"/>
        </w:rPr>
        <w:t xml:space="preserve"> users to find what they are looking for. For instructions on how to do this </w:t>
      </w:r>
      <w:r w:rsidR="007112D7">
        <w:rPr>
          <w:rFonts w:asciiTheme="majorHAnsi" w:hAnsiTheme="majorHAnsi" w:cs="Arial"/>
          <w:sz w:val="22"/>
          <w:szCs w:val="22"/>
        </w:rPr>
        <w:t xml:space="preserve">for the Libcode Library System </w:t>
      </w:r>
      <w:r w:rsidR="00835AC8" w:rsidRPr="00F248AD">
        <w:rPr>
          <w:rFonts w:asciiTheme="majorHAnsi" w:hAnsiTheme="majorHAnsi" w:cs="Arial"/>
          <w:sz w:val="22"/>
          <w:szCs w:val="22"/>
        </w:rPr>
        <w:t>p</w:t>
      </w:r>
      <w:r w:rsidRPr="00F248AD">
        <w:rPr>
          <w:rFonts w:asciiTheme="majorHAnsi" w:hAnsiTheme="majorHAnsi" w:cs="Arial"/>
          <w:sz w:val="22"/>
          <w:szCs w:val="22"/>
        </w:rPr>
        <w:t xml:space="preserve">lease consult the </w:t>
      </w:r>
      <w:hyperlink r:id="rId17" w:history="1">
        <w:r w:rsidRPr="00F248AD">
          <w:rPr>
            <w:rStyle w:val="Hyperlink"/>
            <w:rFonts w:asciiTheme="majorHAnsi" w:hAnsiTheme="majorHAnsi" w:cs="Arial"/>
            <w:sz w:val="22"/>
            <w:szCs w:val="22"/>
          </w:rPr>
          <w:t>online manual</w:t>
        </w:r>
      </w:hyperlink>
      <w:r w:rsidRPr="00F248AD">
        <w:rPr>
          <w:rFonts w:asciiTheme="majorHAnsi" w:hAnsiTheme="majorHAnsi" w:cs="Arial"/>
          <w:sz w:val="22"/>
          <w:szCs w:val="22"/>
        </w:rPr>
        <w:t>.</w:t>
      </w:r>
    </w:p>
    <w:p w:rsidR="00975360" w:rsidRPr="00F248AD" w:rsidRDefault="00975360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</w:tblGrid>
      <w:tr w:rsidR="007D07F2" w:rsidRPr="00F248AD" w:rsidTr="007D07F2">
        <w:tc>
          <w:tcPr>
            <w:tcW w:w="4823" w:type="dxa"/>
          </w:tcPr>
          <w:p w:rsidR="007D07F2" w:rsidRPr="00F248AD" w:rsidRDefault="007D07F2" w:rsidP="00F248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F248AD">
              <w:rPr>
                <w:rFonts w:asciiTheme="majorHAnsi" w:hAnsiTheme="majorHAnsi" w:cs="Arial"/>
                <w:b/>
                <w:sz w:val="26"/>
                <w:szCs w:val="26"/>
              </w:rPr>
              <w:t>eBook Lending Platforms</w:t>
            </w:r>
          </w:p>
        </w:tc>
      </w:tr>
    </w:tbl>
    <w:p w:rsidR="007D07F2" w:rsidRPr="00F248AD" w:rsidRDefault="007D07F2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6"/>
          <w:szCs w:val="26"/>
        </w:rPr>
      </w:pPr>
    </w:p>
    <w:p w:rsidR="007D07F2" w:rsidRPr="00F248AD" w:rsidRDefault="001E2AC3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With eBooks we are at the </w:t>
      </w:r>
      <w:r w:rsidR="007D07F2" w:rsidRPr="00F248AD">
        <w:rPr>
          <w:rFonts w:asciiTheme="majorHAnsi" w:hAnsiTheme="majorHAnsi" w:cs="Arial"/>
          <w:i/>
        </w:rPr>
        <w:t>Exploring / Finding Out / Tuning In about</w:t>
      </w:r>
    </w:p>
    <w:p w:rsidR="00A250C1" w:rsidRPr="00F248AD" w:rsidRDefault="001A615E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Guest presenters</w:t>
      </w:r>
      <w:r w:rsidR="00975360" w:rsidRPr="00F248AD">
        <w:rPr>
          <w:rFonts w:asciiTheme="majorHAnsi" w:hAnsiTheme="majorHAnsi" w:cs="Arial"/>
          <w:sz w:val="22"/>
          <w:szCs w:val="22"/>
        </w:rPr>
        <w:t>: Wheelers Books, Auckland, NZ</w:t>
      </w:r>
      <w:r w:rsidR="00E10059" w:rsidRPr="00F248AD">
        <w:rPr>
          <w:rFonts w:asciiTheme="majorHAnsi" w:hAnsiTheme="majorHAnsi" w:cs="Arial"/>
          <w:sz w:val="22"/>
          <w:szCs w:val="22"/>
        </w:rPr>
        <w:t xml:space="preserve">  </w:t>
      </w:r>
      <w:r w:rsidR="00975360" w:rsidRPr="00F248AD">
        <w:rPr>
          <w:rFonts w:asciiTheme="majorHAnsi" w:hAnsiTheme="majorHAnsi" w:cs="Arial"/>
          <w:sz w:val="22"/>
          <w:szCs w:val="22"/>
        </w:rPr>
        <w:t>(via GoToMeeting &amp; Skype)</w:t>
      </w:r>
    </w:p>
    <w:p w:rsidR="00975360" w:rsidRPr="00F248AD" w:rsidRDefault="00975360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:rsidR="00975360" w:rsidRPr="00F248AD" w:rsidRDefault="00975360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Wheeler</w:t>
      </w:r>
      <w:r w:rsidR="001A615E" w:rsidRPr="00F248AD">
        <w:rPr>
          <w:rFonts w:asciiTheme="majorHAnsi" w:hAnsiTheme="majorHAnsi" w:cs="Arial"/>
          <w:sz w:val="22"/>
          <w:szCs w:val="22"/>
        </w:rPr>
        <w:t>s Books</w:t>
      </w:r>
      <w:r w:rsidRPr="00F248AD">
        <w:rPr>
          <w:rFonts w:asciiTheme="majorHAnsi" w:hAnsiTheme="majorHAnsi" w:cs="Arial"/>
          <w:sz w:val="22"/>
          <w:szCs w:val="22"/>
        </w:rPr>
        <w:t xml:space="preserve"> demonstrated and explained the process for lending eBooks via their ePlatform.</w:t>
      </w:r>
      <w:r w:rsidR="001A615E" w:rsidRPr="00F248AD">
        <w:rPr>
          <w:rFonts w:asciiTheme="majorHAnsi" w:hAnsiTheme="majorHAnsi" w:cs="Arial"/>
          <w:sz w:val="22"/>
          <w:szCs w:val="22"/>
        </w:rPr>
        <w:t xml:space="preserve">  </w:t>
      </w:r>
      <w:r w:rsidRPr="00F248AD">
        <w:rPr>
          <w:rFonts w:asciiTheme="majorHAnsi" w:hAnsiTheme="majorHAnsi" w:cs="Arial"/>
          <w:sz w:val="22"/>
          <w:szCs w:val="22"/>
        </w:rPr>
        <w:t xml:space="preserve">For more information on the ePlatform visit </w:t>
      </w:r>
      <w:hyperlink r:id="rId18" w:history="1">
        <w:r w:rsidRPr="00F248AD">
          <w:rPr>
            <w:rStyle w:val="Hyperlink"/>
            <w:rFonts w:asciiTheme="majorHAnsi" w:hAnsiTheme="majorHAnsi" w:cs="Arial"/>
            <w:sz w:val="22"/>
            <w:szCs w:val="22"/>
          </w:rPr>
          <w:t>www.wheelersbooks.com.au</w:t>
        </w:r>
      </w:hyperlink>
      <w:r w:rsidRPr="00F248AD">
        <w:rPr>
          <w:rFonts w:asciiTheme="majorHAnsi" w:hAnsiTheme="majorHAnsi" w:cs="Arial"/>
          <w:sz w:val="22"/>
          <w:szCs w:val="22"/>
        </w:rPr>
        <w:t xml:space="preserve"> </w:t>
      </w:r>
    </w:p>
    <w:p w:rsidR="00975360" w:rsidRPr="00F248AD" w:rsidRDefault="00975360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E10059" w:rsidRPr="00F248AD" w:rsidRDefault="001A615E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 w:rsidRPr="00F248AD">
        <w:rPr>
          <w:rFonts w:asciiTheme="majorHAnsi" w:hAnsiTheme="majorHAnsi" w:cs="Arial"/>
          <w:b/>
          <w:i/>
          <w:color w:val="FF0000"/>
          <w:sz w:val="22"/>
          <w:szCs w:val="22"/>
        </w:rPr>
        <w:t xml:space="preserve">Please note that </w:t>
      </w:r>
      <w:r w:rsidR="00975360" w:rsidRPr="00F248AD">
        <w:rPr>
          <w:rFonts w:asciiTheme="majorHAnsi" w:hAnsiTheme="majorHAnsi" w:cs="Arial"/>
          <w:b/>
          <w:i/>
          <w:color w:val="FF0000"/>
          <w:sz w:val="22"/>
          <w:szCs w:val="22"/>
        </w:rPr>
        <w:t xml:space="preserve">Catholic Education Services will be in discussion with Wheelers regarding our schools </w:t>
      </w:r>
      <w:r w:rsidR="00E10059" w:rsidRPr="00F248AD">
        <w:rPr>
          <w:rFonts w:asciiTheme="majorHAnsi" w:hAnsiTheme="majorHAnsi" w:cs="Arial"/>
          <w:b/>
          <w:i/>
          <w:color w:val="FF0000"/>
          <w:sz w:val="22"/>
          <w:szCs w:val="22"/>
        </w:rPr>
        <w:t>accessing</w:t>
      </w:r>
      <w:r w:rsidR="00975360" w:rsidRPr="00F248AD">
        <w:rPr>
          <w:rFonts w:asciiTheme="majorHAnsi" w:hAnsiTheme="majorHAnsi" w:cs="Arial"/>
          <w:b/>
          <w:i/>
          <w:color w:val="FF0000"/>
          <w:sz w:val="22"/>
          <w:szCs w:val="22"/>
        </w:rPr>
        <w:t xml:space="preserve"> this platform</w:t>
      </w:r>
      <w:r w:rsidR="00975360" w:rsidRPr="00F248AD">
        <w:rPr>
          <w:rFonts w:asciiTheme="majorHAnsi" w:hAnsiTheme="majorHAnsi" w:cs="Arial"/>
          <w:i/>
          <w:sz w:val="22"/>
          <w:szCs w:val="22"/>
        </w:rPr>
        <w:t xml:space="preserve">.  </w:t>
      </w:r>
    </w:p>
    <w:p w:rsidR="00E10059" w:rsidRPr="00F248AD" w:rsidRDefault="00E10059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E10059" w:rsidRPr="00F248AD" w:rsidRDefault="00E10059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A</w:t>
      </w:r>
      <w:r w:rsidR="00975360" w:rsidRPr="00F248AD">
        <w:rPr>
          <w:rFonts w:asciiTheme="majorHAnsi" w:hAnsiTheme="majorHAnsi" w:cs="Arial"/>
          <w:sz w:val="22"/>
          <w:szCs w:val="22"/>
        </w:rPr>
        <w:t xml:space="preserve"> number of issues </w:t>
      </w:r>
      <w:r w:rsidRPr="00F248AD">
        <w:rPr>
          <w:rFonts w:asciiTheme="majorHAnsi" w:hAnsiTheme="majorHAnsi" w:cs="Arial"/>
          <w:sz w:val="22"/>
          <w:szCs w:val="22"/>
        </w:rPr>
        <w:t>will</w:t>
      </w:r>
      <w:r w:rsidR="001E2AC3">
        <w:rPr>
          <w:rFonts w:asciiTheme="majorHAnsi" w:hAnsiTheme="majorHAnsi" w:cs="Arial"/>
          <w:sz w:val="22"/>
          <w:szCs w:val="22"/>
        </w:rPr>
        <w:t xml:space="preserve"> need to be clarified, </w:t>
      </w:r>
      <w:r w:rsidRPr="00F248AD">
        <w:rPr>
          <w:rFonts w:asciiTheme="majorHAnsi" w:hAnsiTheme="majorHAnsi" w:cs="Arial"/>
          <w:sz w:val="22"/>
          <w:szCs w:val="22"/>
        </w:rPr>
        <w:t>discussed</w:t>
      </w:r>
      <w:r w:rsidR="007112D7">
        <w:rPr>
          <w:rFonts w:asciiTheme="majorHAnsi" w:hAnsiTheme="majorHAnsi" w:cs="Arial"/>
          <w:sz w:val="22"/>
          <w:szCs w:val="22"/>
        </w:rPr>
        <w:t xml:space="preserve"> and settled</w:t>
      </w:r>
      <w:r w:rsidRPr="00F248AD">
        <w:rPr>
          <w:rFonts w:asciiTheme="majorHAnsi" w:hAnsiTheme="majorHAnsi" w:cs="Arial"/>
          <w:sz w:val="22"/>
          <w:szCs w:val="22"/>
        </w:rPr>
        <w:t xml:space="preserve"> with Wheelers </w:t>
      </w:r>
      <w:r w:rsidR="00975360" w:rsidRPr="00F248AD">
        <w:rPr>
          <w:rFonts w:asciiTheme="majorHAnsi" w:hAnsiTheme="majorHAnsi" w:cs="Arial"/>
          <w:sz w:val="22"/>
          <w:szCs w:val="22"/>
        </w:rPr>
        <w:t xml:space="preserve">before schools </w:t>
      </w:r>
      <w:r w:rsidRPr="00F248AD">
        <w:rPr>
          <w:rFonts w:asciiTheme="majorHAnsi" w:hAnsiTheme="majorHAnsi" w:cs="Arial"/>
          <w:sz w:val="22"/>
          <w:szCs w:val="22"/>
        </w:rPr>
        <w:t>could consider signing up for this</w:t>
      </w:r>
      <w:r w:rsidR="00975360" w:rsidRPr="00F248AD">
        <w:rPr>
          <w:rFonts w:asciiTheme="majorHAnsi" w:hAnsiTheme="majorHAnsi" w:cs="Arial"/>
          <w:sz w:val="22"/>
          <w:szCs w:val="22"/>
        </w:rPr>
        <w:t xml:space="preserve"> platform.</w:t>
      </w:r>
      <w:r w:rsidR="00554210" w:rsidRPr="00F248AD">
        <w:rPr>
          <w:rFonts w:asciiTheme="majorHAnsi" w:hAnsiTheme="majorHAnsi" w:cs="Arial"/>
          <w:sz w:val="22"/>
          <w:szCs w:val="22"/>
        </w:rPr>
        <w:t xml:space="preserve"> </w:t>
      </w:r>
      <w:r w:rsidRPr="00F248AD">
        <w:rPr>
          <w:rFonts w:asciiTheme="majorHAnsi" w:hAnsiTheme="majorHAnsi" w:cs="Arial"/>
          <w:sz w:val="22"/>
          <w:szCs w:val="22"/>
        </w:rPr>
        <w:t xml:space="preserve">  These issues concern the </w:t>
      </w:r>
      <w:r w:rsidR="007112D7">
        <w:rPr>
          <w:rFonts w:asciiTheme="majorHAnsi" w:hAnsiTheme="majorHAnsi" w:cs="Arial"/>
          <w:sz w:val="22"/>
          <w:szCs w:val="22"/>
        </w:rPr>
        <w:t>‘</w:t>
      </w:r>
      <w:r w:rsidRPr="00F248AD">
        <w:rPr>
          <w:rFonts w:asciiTheme="majorHAnsi" w:hAnsiTheme="majorHAnsi" w:cs="Arial"/>
          <w:sz w:val="22"/>
          <w:szCs w:val="22"/>
        </w:rPr>
        <w:t>backend</w:t>
      </w:r>
      <w:r w:rsidR="007112D7">
        <w:rPr>
          <w:rFonts w:asciiTheme="majorHAnsi" w:hAnsiTheme="majorHAnsi" w:cs="Arial"/>
          <w:sz w:val="22"/>
          <w:szCs w:val="22"/>
        </w:rPr>
        <w:t>’</w:t>
      </w:r>
      <w:r w:rsidRPr="00F248AD">
        <w:rPr>
          <w:rFonts w:asciiTheme="majorHAnsi" w:hAnsiTheme="majorHAnsi" w:cs="Arial"/>
          <w:sz w:val="22"/>
          <w:szCs w:val="22"/>
        </w:rPr>
        <w:t xml:space="preserve"> technical requirements for authenticating borrowers and</w:t>
      </w:r>
      <w:r w:rsidR="001E2AC3">
        <w:rPr>
          <w:rFonts w:asciiTheme="majorHAnsi" w:hAnsiTheme="majorHAnsi" w:cs="Arial"/>
          <w:sz w:val="22"/>
          <w:szCs w:val="22"/>
        </w:rPr>
        <w:t xml:space="preserve"> of course</w:t>
      </w:r>
      <w:r w:rsidRPr="00F248AD">
        <w:rPr>
          <w:rFonts w:asciiTheme="majorHAnsi" w:hAnsiTheme="majorHAnsi" w:cs="Arial"/>
          <w:sz w:val="22"/>
          <w:szCs w:val="22"/>
        </w:rPr>
        <w:t xml:space="preserve"> the cost </w:t>
      </w:r>
      <w:r w:rsidR="001A615E" w:rsidRPr="00F248AD">
        <w:rPr>
          <w:rFonts w:asciiTheme="majorHAnsi" w:hAnsiTheme="majorHAnsi" w:cs="Arial"/>
          <w:sz w:val="22"/>
          <w:szCs w:val="22"/>
        </w:rPr>
        <w:t>considerations</w:t>
      </w:r>
      <w:r w:rsidRPr="00F248AD">
        <w:rPr>
          <w:rFonts w:asciiTheme="majorHAnsi" w:hAnsiTheme="majorHAnsi" w:cs="Arial"/>
          <w:sz w:val="22"/>
          <w:szCs w:val="22"/>
        </w:rPr>
        <w:t>.</w:t>
      </w:r>
    </w:p>
    <w:p w:rsidR="00E10059" w:rsidRPr="00F248AD" w:rsidRDefault="00E10059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E10059" w:rsidRPr="00F248AD" w:rsidRDefault="00E10059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At present</w:t>
      </w:r>
      <w:r w:rsidR="001A615E" w:rsidRPr="00F248AD">
        <w:rPr>
          <w:rFonts w:asciiTheme="majorHAnsi" w:hAnsiTheme="majorHAnsi" w:cs="Arial"/>
          <w:sz w:val="22"/>
          <w:szCs w:val="22"/>
        </w:rPr>
        <w:t>,</w:t>
      </w:r>
      <w:r w:rsidRPr="00F248AD">
        <w:rPr>
          <w:rFonts w:asciiTheme="majorHAnsi" w:hAnsiTheme="majorHAnsi" w:cs="Arial"/>
          <w:sz w:val="22"/>
          <w:szCs w:val="22"/>
        </w:rPr>
        <w:t xml:space="preserve"> there is a download fee per loan of an eBook.</w:t>
      </w:r>
      <w:r w:rsidR="001A615E" w:rsidRPr="00F248AD">
        <w:rPr>
          <w:rFonts w:asciiTheme="majorHAnsi" w:hAnsiTheme="majorHAnsi" w:cs="Arial"/>
          <w:sz w:val="22"/>
          <w:szCs w:val="22"/>
        </w:rPr>
        <w:t xml:space="preserve"> This fee is on</w:t>
      </w:r>
      <w:r w:rsidR="007112D7">
        <w:rPr>
          <w:rFonts w:asciiTheme="majorHAnsi" w:hAnsiTheme="majorHAnsi" w:cs="Arial"/>
          <w:sz w:val="22"/>
          <w:szCs w:val="22"/>
        </w:rPr>
        <w:t xml:space="preserve"> top of the cost price of each </w:t>
      </w:r>
      <w:r w:rsidR="001A615E" w:rsidRPr="00F248AD">
        <w:rPr>
          <w:rFonts w:asciiTheme="majorHAnsi" w:hAnsiTheme="majorHAnsi" w:cs="Arial"/>
          <w:sz w:val="22"/>
          <w:szCs w:val="22"/>
        </w:rPr>
        <w:t xml:space="preserve">book that a school library purchases. </w:t>
      </w:r>
      <w:r w:rsidRPr="00F248AD">
        <w:rPr>
          <w:rFonts w:asciiTheme="majorHAnsi" w:hAnsiTheme="majorHAnsi" w:cs="Arial"/>
          <w:sz w:val="22"/>
          <w:szCs w:val="22"/>
        </w:rPr>
        <w:t xml:space="preserve"> </w:t>
      </w:r>
      <w:r w:rsidR="001A615E" w:rsidRPr="00F248AD">
        <w:rPr>
          <w:rFonts w:asciiTheme="majorHAnsi" w:hAnsiTheme="majorHAnsi" w:cs="Arial"/>
          <w:sz w:val="22"/>
          <w:szCs w:val="22"/>
        </w:rPr>
        <w:t>Wheeler</w:t>
      </w:r>
      <w:r w:rsidR="007112D7">
        <w:rPr>
          <w:rFonts w:asciiTheme="majorHAnsi" w:hAnsiTheme="majorHAnsi" w:cs="Arial"/>
          <w:sz w:val="22"/>
          <w:szCs w:val="22"/>
        </w:rPr>
        <w:t>sBooks</w:t>
      </w:r>
      <w:r w:rsidR="001A615E" w:rsidRPr="00F248AD">
        <w:rPr>
          <w:rFonts w:asciiTheme="majorHAnsi" w:hAnsiTheme="majorHAnsi" w:cs="Arial"/>
          <w:sz w:val="22"/>
          <w:szCs w:val="22"/>
        </w:rPr>
        <w:t xml:space="preserve"> do offer</w:t>
      </w:r>
      <w:r w:rsidRPr="00F248AD">
        <w:rPr>
          <w:rFonts w:asciiTheme="majorHAnsi" w:hAnsiTheme="majorHAnsi" w:cs="Arial"/>
          <w:sz w:val="22"/>
          <w:szCs w:val="22"/>
        </w:rPr>
        <w:t xml:space="preserve"> a capped rate of nearly $800 </w:t>
      </w:r>
      <w:r w:rsidR="001A615E" w:rsidRPr="00F248AD">
        <w:rPr>
          <w:rFonts w:asciiTheme="majorHAnsi" w:hAnsiTheme="majorHAnsi" w:cs="Arial"/>
          <w:sz w:val="22"/>
          <w:szCs w:val="22"/>
        </w:rPr>
        <w:t xml:space="preserve">- </w:t>
      </w:r>
      <w:r w:rsidRPr="00F248AD">
        <w:rPr>
          <w:rFonts w:asciiTheme="majorHAnsi" w:hAnsiTheme="majorHAnsi" w:cs="Arial"/>
          <w:sz w:val="22"/>
          <w:szCs w:val="22"/>
        </w:rPr>
        <w:t xml:space="preserve">however this is not reasonable for our smaller schools.  </w:t>
      </w:r>
      <w:r w:rsidR="001A615E" w:rsidRPr="00F248AD">
        <w:rPr>
          <w:rFonts w:asciiTheme="majorHAnsi" w:hAnsiTheme="majorHAnsi" w:cs="Arial"/>
          <w:sz w:val="22"/>
          <w:szCs w:val="22"/>
        </w:rPr>
        <w:t>Wheelers</w:t>
      </w:r>
      <w:r w:rsidR="007112D7">
        <w:rPr>
          <w:rFonts w:asciiTheme="majorHAnsi" w:hAnsiTheme="majorHAnsi" w:cs="Arial"/>
          <w:sz w:val="22"/>
          <w:szCs w:val="22"/>
        </w:rPr>
        <w:t>Books</w:t>
      </w:r>
      <w:r w:rsidR="001A615E" w:rsidRPr="00F248AD">
        <w:rPr>
          <w:rFonts w:asciiTheme="majorHAnsi" w:hAnsiTheme="majorHAnsi" w:cs="Arial"/>
          <w:sz w:val="22"/>
          <w:szCs w:val="22"/>
        </w:rPr>
        <w:t xml:space="preserve"> have indicated that they are open to negotiation.</w:t>
      </w:r>
    </w:p>
    <w:p w:rsidR="00E10059" w:rsidRPr="00F248AD" w:rsidRDefault="00E10059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E10059" w:rsidRPr="00F248AD" w:rsidRDefault="001A615E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248AD">
        <w:rPr>
          <w:rFonts w:asciiTheme="majorHAnsi" w:hAnsiTheme="majorHAnsi" w:cs="Arial"/>
          <w:sz w:val="22"/>
          <w:szCs w:val="22"/>
        </w:rPr>
        <w:t>Wheeler</w:t>
      </w:r>
      <w:r w:rsidR="007112D7">
        <w:rPr>
          <w:rFonts w:asciiTheme="majorHAnsi" w:hAnsiTheme="majorHAnsi" w:cs="Arial"/>
          <w:sz w:val="22"/>
          <w:szCs w:val="22"/>
        </w:rPr>
        <w:t>sBooks’</w:t>
      </w:r>
      <w:r w:rsidRPr="00F248AD">
        <w:rPr>
          <w:rFonts w:asciiTheme="majorHAnsi" w:hAnsiTheme="majorHAnsi" w:cs="Arial"/>
          <w:sz w:val="22"/>
          <w:szCs w:val="22"/>
        </w:rPr>
        <w:t xml:space="preserve"> ePlatform</w:t>
      </w:r>
      <w:r w:rsidR="00E10059" w:rsidRPr="00F248AD">
        <w:rPr>
          <w:rFonts w:asciiTheme="majorHAnsi" w:hAnsiTheme="majorHAnsi" w:cs="Arial"/>
          <w:sz w:val="22"/>
          <w:szCs w:val="22"/>
        </w:rPr>
        <w:t xml:space="preserve"> is one of a number of platforms for lending of ebooks. Schools need to be mindful of the contractual issues that come with signing up to an eBook lending platform.  Some companies </w:t>
      </w:r>
      <w:r w:rsidRPr="00F248AD">
        <w:rPr>
          <w:rFonts w:asciiTheme="majorHAnsi" w:hAnsiTheme="majorHAnsi" w:cs="Arial"/>
          <w:sz w:val="22"/>
          <w:szCs w:val="22"/>
        </w:rPr>
        <w:t>lock school</w:t>
      </w:r>
      <w:r w:rsidR="007112D7">
        <w:rPr>
          <w:rFonts w:asciiTheme="majorHAnsi" w:hAnsiTheme="majorHAnsi" w:cs="Arial"/>
          <w:sz w:val="22"/>
          <w:szCs w:val="22"/>
        </w:rPr>
        <w:t>s</w:t>
      </w:r>
      <w:r w:rsidRPr="00F248AD">
        <w:rPr>
          <w:rFonts w:asciiTheme="majorHAnsi" w:hAnsiTheme="majorHAnsi" w:cs="Arial"/>
          <w:sz w:val="22"/>
          <w:szCs w:val="22"/>
        </w:rPr>
        <w:t xml:space="preserve"> in, </w:t>
      </w:r>
      <w:r w:rsidR="00E10059" w:rsidRPr="00F248AD">
        <w:rPr>
          <w:rFonts w:asciiTheme="majorHAnsi" w:hAnsiTheme="majorHAnsi" w:cs="Arial"/>
          <w:sz w:val="22"/>
          <w:szCs w:val="22"/>
        </w:rPr>
        <w:t>req</w:t>
      </w:r>
      <w:r w:rsidRPr="00F248AD">
        <w:rPr>
          <w:rFonts w:asciiTheme="majorHAnsi" w:hAnsiTheme="majorHAnsi" w:cs="Arial"/>
          <w:sz w:val="22"/>
          <w:szCs w:val="22"/>
        </w:rPr>
        <w:t>uiring</w:t>
      </w:r>
      <w:r w:rsidR="00E10059" w:rsidRPr="00F248AD">
        <w:rPr>
          <w:rFonts w:asciiTheme="majorHAnsi" w:hAnsiTheme="majorHAnsi" w:cs="Arial"/>
          <w:sz w:val="22"/>
          <w:szCs w:val="22"/>
        </w:rPr>
        <w:t xml:space="preserve"> </w:t>
      </w:r>
      <w:r w:rsidR="007112D7">
        <w:rPr>
          <w:rFonts w:asciiTheme="majorHAnsi" w:hAnsiTheme="majorHAnsi" w:cs="Arial"/>
          <w:sz w:val="22"/>
          <w:szCs w:val="22"/>
        </w:rPr>
        <w:t>them to commit to</w:t>
      </w:r>
      <w:r w:rsidR="00E10059" w:rsidRPr="00F248AD">
        <w:rPr>
          <w:rFonts w:asciiTheme="majorHAnsi" w:hAnsiTheme="majorHAnsi" w:cs="Arial"/>
          <w:sz w:val="22"/>
          <w:szCs w:val="22"/>
        </w:rPr>
        <w:t xml:space="preserve"> </w:t>
      </w:r>
      <w:r w:rsidR="007112D7">
        <w:rPr>
          <w:rFonts w:asciiTheme="majorHAnsi" w:hAnsiTheme="majorHAnsi" w:cs="Arial"/>
          <w:sz w:val="22"/>
          <w:szCs w:val="22"/>
        </w:rPr>
        <w:t>hefty</w:t>
      </w:r>
      <w:r w:rsidR="00E10059" w:rsidRPr="00F248AD">
        <w:rPr>
          <w:rFonts w:asciiTheme="majorHAnsi" w:hAnsiTheme="majorHAnsi" w:cs="Arial"/>
          <w:sz w:val="22"/>
          <w:szCs w:val="22"/>
        </w:rPr>
        <w:t xml:space="preserve"> </w:t>
      </w:r>
      <w:r w:rsidR="007112D7">
        <w:rPr>
          <w:rFonts w:asciiTheme="majorHAnsi" w:hAnsiTheme="majorHAnsi" w:cs="Arial"/>
          <w:sz w:val="22"/>
          <w:szCs w:val="22"/>
        </w:rPr>
        <w:t xml:space="preserve">annual </w:t>
      </w:r>
      <w:r w:rsidR="00E10059" w:rsidRPr="00F248AD">
        <w:rPr>
          <w:rFonts w:asciiTheme="majorHAnsi" w:hAnsiTheme="majorHAnsi" w:cs="Arial"/>
          <w:sz w:val="22"/>
          <w:szCs w:val="22"/>
        </w:rPr>
        <w:t xml:space="preserve">subscription </w:t>
      </w:r>
      <w:r w:rsidR="007112D7">
        <w:rPr>
          <w:rFonts w:asciiTheme="majorHAnsi" w:hAnsiTheme="majorHAnsi" w:cs="Arial"/>
          <w:sz w:val="22"/>
          <w:szCs w:val="22"/>
        </w:rPr>
        <w:t xml:space="preserve">fees </w:t>
      </w:r>
      <w:r w:rsidR="00E10059" w:rsidRPr="00F248AD">
        <w:rPr>
          <w:rFonts w:asciiTheme="majorHAnsi" w:hAnsiTheme="majorHAnsi" w:cs="Arial"/>
          <w:sz w:val="22"/>
          <w:szCs w:val="22"/>
        </w:rPr>
        <w:t>to</w:t>
      </w:r>
      <w:r w:rsidR="001E2AC3">
        <w:rPr>
          <w:rFonts w:asciiTheme="majorHAnsi" w:hAnsiTheme="majorHAnsi" w:cs="Arial"/>
          <w:sz w:val="22"/>
          <w:szCs w:val="22"/>
        </w:rPr>
        <w:t xml:space="preserve"> continue to</w:t>
      </w:r>
      <w:r w:rsidR="00E10059" w:rsidRPr="00F248AD">
        <w:rPr>
          <w:rFonts w:asciiTheme="majorHAnsi" w:hAnsiTheme="majorHAnsi" w:cs="Arial"/>
          <w:sz w:val="22"/>
          <w:szCs w:val="22"/>
        </w:rPr>
        <w:t xml:space="preserve"> access a school’s ebook collection.  Failure to continue with a subscription could result in schools losing access to their </w:t>
      </w:r>
      <w:r w:rsidRPr="00F248AD">
        <w:rPr>
          <w:rFonts w:asciiTheme="majorHAnsi" w:hAnsiTheme="majorHAnsi" w:cs="Arial"/>
          <w:sz w:val="22"/>
          <w:szCs w:val="22"/>
        </w:rPr>
        <w:t>e</w:t>
      </w:r>
      <w:r w:rsidR="00E10059" w:rsidRPr="00F248AD">
        <w:rPr>
          <w:rFonts w:asciiTheme="majorHAnsi" w:hAnsiTheme="majorHAnsi" w:cs="Arial"/>
          <w:sz w:val="22"/>
          <w:szCs w:val="22"/>
        </w:rPr>
        <w:t>book</w:t>
      </w:r>
      <w:r w:rsidRPr="00F248AD">
        <w:rPr>
          <w:rFonts w:asciiTheme="majorHAnsi" w:hAnsiTheme="majorHAnsi" w:cs="Arial"/>
          <w:sz w:val="22"/>
          <w:szCs w:val="22"/>
        </w:rPr>
        <w:t>s</w:t>
      </w:r>
      <w:r w:rsidR="00E10059" w:rsidRPr="00F248AD">
        <w:rPr>
          <w:rFonts w:asciiTheme="majorHAnsi" w:hAnsiTheme="majorHAnsi" w:cs="Arial"/>
          <w:sz w:val="22"/>
          <w:szCs w:val="22"/>
        </w:rPr>
        <w:t>.  Some companies require participating school</w:t>
      </w:r>
      <w:r w:rsidRPr="00F248AD">
        <w:rPr>
          <w:rFonts w:asciiTheme="majorHAnsi" w:hAnsiTheme="majorHAnsi" w:cs="Arial"/>
          <w:sz w:val="22"/>
          <w:szCs w:val="22"/>
        </w:rPr>
        <w:t>s</w:t>
      </w:r>
      <w:r w:rsidR="00E10059" w:rsidRPr="00F248AD">
        <w:rPr>
          <w:rFonts w:asciiTheme="majorHAnsi" w:hAnsiTheme="majorHAnsi" w:cs="Arial"/>
          <w:sz w:val="22"/>
          <w:szCs w:val="22"/>
        </w:rPr>
        <w:t xml:space="preserve"> purchase a minimum amou</w:t>
      </w:r>
      <w:r w:rsidRPr="00F248AD">
        <w:rPr>
          <w:rFonts w:asciiTheme="majorHAnsi" w:hAnsiTheme="majorHAnsi" w:cs="Arial"/>
          <w:sz w:val="22"/>
          <w:szCs w:val="22"/>
        </w:rPr>
        <w:t>nt e.g. $2000 of eBooks each year.</w:t>
      </w:r>
    </w:p>
    <w:p w:rsidR="00E10059" w:rsidRPr="00F248AD" w:rsidRDefault="00E10059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</w:tblGrid>
      <w:tr w:rsidR="00221127" w:rsidRPr="00221127" w:rsidTr="00221127">
        <w:tc>
          <w:tcPr>
            <w:tcW w:w="4823" w:type="dxa"/>
          </w:tcPr>
          <w:p w:rsidR="00221127" w:rsidRPr="00221127" w:rsidRDefault="00221127" w:rsidP="003C0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2"/>
              </w:rPr>
            </w:pPr>
            <w:r w:rsidRPr="00221127">
              <w:rPr>
                <w:rFonts w:asciiTheme="majorHAnsi" w:hAnsiTheme="majorHAnsi" w:cs="Arial"/>
                <w:b/>
                <w:sz w:val="28"/>
                <w:szCs w:val="22"/>
              </w:rPr>
              <w:t>Library Assistant PD (Level 3)</w:t>
            </w:r>
          </w:p>
        </w:tc>
      </w:tr>
    </w:tbl>
    <w:p w:rsidR="001A615E" w:rsidRPr="00F248AD" w:rsidRDefault="001A615E" w:rsidP="0055421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>You can access a copy of</w:t>
      </w:r>
      <w:r w:rsidR="00AC0162" w:rsidRPr="00F248AD">
        <w:rPr>
          <w:rFonts w:asciiTheme="majorHAnsi" w:hAnsiTheme="majorHAnsi" w:cs="Arial"/>
          <w:sz w:val="22"/>
          <w:szCs w:val="22"/>
        </w:rPr>
        <w:t xml:space="preserve"> the Library Assistant Position Description Level 3 </w:t>
      </w:r>
      <w:hyperlink r:id="rId19" w:history="1">
        <w:r w:rsidR="00AC0162" w:rsidRPr="00F248AD">
          <w:rPr>
            <w:rStyle w:val="Hyperlink"/>
            <w:rFonts w:asciiTheme="majorHAnsi" w:hAnsiTheme="majorHAnsi" w:cs="Arial"/>
            <w:sz w:val="22"/>
            <w:szCs w:val="22"/>
          </w:rPr>
          <w:t>here</w:t>
        </w:r>
      </w:hyperlink>
      <w:r w:rsidRPr="00F248AD">
        <w:rPr>
          <w:rFonts w:asciiTheme="majorHAnsi" w:hAnsiTheme="majorHAnsi" w:cs="Calibri"/>
          <w:sz w:val="22"/>
          <w:szCs w:val="22"/>
        </w:rPr>
        <w:t xml:space="preserve"> or approach Employee Services.</w:t>
      </w:r>
    </w:p>
    <w:p w:rsidR="00CD381F" w:rsidRPr="00F248AD" w:rsidRDefault="008B52D0" w:rsidP="0055421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>Further review of other school library position description</w:t>
      </w:r>
      <w:r w:rsidR="001E2AC3">
        <w:rPr>
          <w:rFonts w:asciiTheme="majorHAnsi" w:hAnsiTheme="majorHAnsi" w:cs="Calibri"/>
          <w:sz w:val="22"/>
          <w:szCs w:val="22"/>
        </w:rPr>
        <w:t>s</w:t>
      </w:r>
      <w:r w:rsidRPr="00F248AD">
        <w:rPr>
          <w:rFonts w:asciiTheme="majorHAnsi" w:hAnsiTheme="majorHAnsi" w:cs="Calibri"/>
          <w:sz w:val="22"/>
          <w:szCs w:val="22"/>
        </w:rPr>
        <w:t xml:space="preserve"> remains.</w:t>
      </w:r>
      <w:r w:rsidR="00CD381F" w:rsidRPr="00F248AD">
        <w:rPr>
          <w:rFonts w:asciiTheme="majorHAnsi" w:hAnsiTheme="majorHAnsi" w:cs="Calibri"/>
          <w:sz w:val="22"/>
          <w:szCs w:val="22"/>
        </w:rPr>
        <w:t xml:space="preserve"> </w:t>
      </w:r>
      <w:bookmarkStart w:id="0" w:name="_GoBack"/>
      <w:bookmarkEnd w:id="0"/>
    </w:p>
    <w:p w:rsidR="001E3A09" w:rsidRPr="00F248AD" w:rsidRDefault="001E3A09">
      <w:pPr>
        <w:rPr>
          <w:rFonts w:asciiTheme="majorHAnsi" w:hAnsiTheme="majorHAnsi" w:cs="Calibri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</w:tblGrid>
      <w:tr w:rsidR="007D07F2" w:rsidRPr="00F248AD" w:rsidTr="007D07F2">
        <w:tc>
          <w:tcPr>
            <w:tcW w:w="4823" w:type="dxa"/>
          </w:tcPr>
          <w:p w:rsidR="007D07F2" w:rsidRPr="00F248AD" w:rsidRDefault="007D07F2" w:rsidP="00F248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0"/>
                <w:szCs w:val="30"/>
              </w:rPr>
            </w:pPr>
            <w:r w:rsidRPr="00F248AD">
              <w:rPr>
                <w:rFonts w:asciiTheme="majorHAnsi" w:hAnsiTheme="majorHAnsi" w:cs="Calibri"/>
                <w:b/>
                <w:bCs/>
                <w:sz w:val="30"/>
                <w:szCs w:val="30"/>
              </w:rPr>
              <w:t>Literature Spotlight</w:t>
            </w:r>
          </w:p>
        </w:tc>
      </w:tr>
    </w:tbl>
    <w:p w:rsidR="002A44E3" w:rsidRDefault="009D43B0" w:rsidP="00861D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szCs w:val="30"/>
        </w:rPr>
      </w:pPr>
      <w:r w:rsidRPr="00F248AD">
        <w:rPr>
          <w:rFonts w:asciiTheme="majorHAnsi" w:hAnsiTheme="majorHAnsi" w:cs="Calibri"/>
          <w:bCs/>
          <w:sz w:val="22"/>
          <w:szCs w:val="22"/>
        </w:rPr>
        <w:t xml:space="preserve">Verdi Reid (Teacher Librarian St Andrew’s Junior </w:t>
      </w:r>
      <w:r w:rsidRPr="00861D38">
        <w:rPr>
          <w:rFonts w:asciiTheme="majorHAnsi" w:hAnsiTheme="majorHAnsi" w:cs="Calibri"/>
          <w:bCs/>
          <w:sz w:val="22"/>
          <w:szCs w:val="22"/>
        </w:rPr>
        <w:t>Library</w:t>
      </w:r>
      <w:r w:rsidRPr="00861D38">
        <w:rPr>
          <w:rFonts w:asciiTheme="majorHAnsi" w:hAnsiTheme="majorHAnsi" w:cs="Calibri"/>
          <w:bCs/>
          <w:szCs w:val="30"/>
        </w:rPr>
        <w:t>)</w:t>
      </w:r>
    </w:p>
    <w:p w:rsidR="00861D38" w:rsidRPr="00861D38" w:rsidRDefault="00861D38" w:rsidP="00861D38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b/>
          <w:bCs/>
          <w:szCs w:val="30"/>
        </w:rPr>
      </w:pPr>
    </w:p>
    <w:p w:rsidR="00861D38" w:rsidRPr="00F248AD" w:rsidRDefault="007D07F2" w:rsidP="00AE32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660066"/>
          <w:sz w:val="28"/>
          <w:szCs w:val="30"/>
        </w:rPr>
      </w:pPr>
      <w:r w:rsidRPr="00F248AD">
        <w:rPr>
          <w:rFonts w:asciiTheme="majorHAnsi" w:hAnsiTheme="majorHAnsi" w:cs="Calibri"/>
          <w:b/>
          <w:bCs/>
          <w:color w:val="660066"/>
          <w:sz w:val="28"/>
          <w:szCs w:val="30"/>
          <w:highlight w:val="yellow"/>
        </w:rPr>
        <w:t>Professional Reading</w:t>
      </w:r>
      <w:r w:rsidRPr="00F248AD">
        <w:rPr>
          <w:rFonts w:asciiTheme="majorHAnsi" w:hAnsiTheme="majorHAnsi" w:cs="Calibri"/>
          <w:b/>
          <w:bCs/>
          <w:color w:val="660066"/>
          <w:sz w:val="28"/>
          <w:szCs w:val="30"/>
        </w:rPr>
        <w:t xml:space="preserve"> </w:t>
      </w:r>
    </w:p>
    <w:p w:rsidR="009D43B0" w:rsidRPr="00F248AD" w:rsidRDefault="009D43B0" w:rsidP="009D43B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F248AD">
        <w:rPr>
          <w:rFonts w:asciiTheme="majorHAnsi" w:hAnsiTheme="majorHAnsi" w:cs="Calibri"/>
          <w:bCs/>
          <w:sz w:val="22"/>
          <w:szCs w:val="22"/>
        </w:rPr>
        <w:t xml:space="preserve">Recommended is a subscription to </w:t>
      </w:r>
      <w:hyperlink r:id="rId20" w:history="1">
        <w:r w:rsidRPr="00F248AD">
          <w:rPr>
            <w:rStyle w:val="Hyperlink"/>
            <w:rFonts w:asciiTheme="majorHAnsi" w:hAnsiTheme="majorHAnsi" w:cs="Calibri"/>
            <w:bCs/>
            <w:sz w:val="22"/>
            <w:szCs w:val="22"/>
          </w:rPr>
          <w:t>PETAA</w:t>
        </w:r>
      </w:hyperlink>
      <w:r w:rsidRPr="00F248AD">
        <w:rPr>
          <w:rFonts w:asciiTheme="majorHAnsi" w:hAnsiTheme="majorHAnsi" w:cs="Calibri"/>
          <w:bCs/>
          <w:sz w:val="22"/>
          <w:szCs w:val="22"/>
        </w:rPr>
        <w:t xml:space="preserve">.  </w:t>
      </w:r>
      <w:r w:rsidRPr="00F248AD">
        <w:rPr>
          <w:rFonts w:asciiTheme="majorHAnsi" w:hAnsiTheme="majorHAnsi" w:cs="Calibri"/>
          <w:bCs/>
          <w:sz w:val="22"/>
          <w:szCs w:val="22"/>
        </w:rPr>
        <w:br/>
        <w:t xml:space="preserve">4 quality books are delivered to members a year. </w:t>
      </w:r>
    </w:p>
    <w:p w:rsidR="009D43B0" w:rsidRPr="00F248AD" w:rsidRDefault="009D43B0" w:rsidP="009D43B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F248AD">
        <w:rPr>
          <w:rFonts w:asciiTheme="majorHAnsi" w:hAnsiTheme="majorHAnsi" w:cs="Calibri"/>
          <w:bCs/>
          <w:sz w:val="22"/>
          <w:szCs w:val="22"/>
        </w:rPr>
        <w:t>Two recommend titles: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80"/>
      </w:tblGrid>
      <w:tr w:rsidR="009879CC" w:rsidTr="00861D38">
        <w:tc>
          <w:tcPr>
            <w:tcW w:w="2943" w:type="dxa"/>
          </w:tcPr>
          <w:p w:rsidR="009879CC" w:rsidRPr="00F248AD" w:rsidRDefault="009879CC" w:rsidP="009879CC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en-AU"/>
              </w:rPr>
            </w:pPr>
            <w:r w:rsidRPr="00F248AD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en-AU"/>
              </w:rPr>
              <w:t>A New Grammar Companion</w:t>
            </w:r>
            <w:r w:rsidRPr="00F248AD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en-AU"/>
              </w:rPr>
              <w:br/>
              <w:t xml:space="preserve">By </w:t>
            </w:r>
            <w:r w:rsidRPr="00F248AD">
              <w:rPr>
                <w:rFonts w:asciiTheme="majorHAnsi" w:eastAsia="Times New Roman" w:hAnsiTheme="majorHAnsi" w:cs="Times New Roman"/>
                <w:sz w:val="22"/>
                <w:szCs w:val="22"/>
              </w:rPr>
              <w:t>Beverly Derewianka</w:t>
            </w:r>
          </w:p>
          <w:p w:rsidR="009879CC" w:rsidRDefault="009879CC" w:rsidP="009D43B0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880" w:type="dxa"/>
          </w:tcPr>
          <w:p w:rsidR="009879CC" w:rsidRDefault="009879CC" w:rsidP="009D43B0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en-AU"/>
              </w:rPr>
            </w:pPr>
            <w:r w:rsidRPr="00F248AD">
              <w:rPr>
                <w:rFonts w:asciiTheme="majorHAnsi" w:hAnsiTheme="majorHAnsi" w:cs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123825</wp:posOffset>
                  </wp:positionV>
                  <wp:extent cx="993140" cy="1291590"/>
                  <wp:effectExtent l="0" t="0" r="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79CC" w:rsidTr="00861D38">
        <w:tc>
          <w:tcPr>
            <w:tcW w:w="2943" w:type="dxa"/>
          </w:tcPr>
          <w:p w:rsidR="009879CC" w:rsidRPr="00F248AD" w:rsidRDefault="009879CC" w:rsidP="009879CC">
            <w:pPr>
              <w:pStyle w:val="Heading2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248AD">
              <w:rPr>
                <w:rFonts w:asciiTheme="majorHAnsi" w:eastAsia="Times New Roman" w:hAnsiTheme="majorHAnsi" w:cs="Times New Roman"/>
                <w:sz w:val="24"/>
                <w:szCs w:val="22"/>
              </w:rPr>
              <w:t>Conversations About Text: Teaching Grammar Literary Texts (1 &amp; 2)</w:t>
            </w:r>
            <w:r w:rsidRPr="00F248AD">
              <w:rPr>
                <w:rFonts w:asciiTheme="majorHAnsi" w:eastAsia="Times New Roman" w:hAnsiTheme="majorHAnsi" w:cs="Times New Roman"/>
                <w:sz w:val="22"/>
                <w:szCs w:val="22"/>
              </w:rPr>
              <w:br/>
            </w:r>
            <w:r w:rsidRPr="00F248AD">
              <w:rPr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>by Joanne Rossbridge &amp; Kathy Rushton</w:t>
            </w:r>
          </w:p>
          <w:p w:rsidR="009879CC" w:rsidRDefault="009879CC" w:rsidP="009D43B0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880" w:type="dxa"/>
          </w:tcPr>
          <w:p w:rsidR="009879CC" w:rsidRDefault="009879CC" w:rsidP="009D43B0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en-AU"/>
              </w:rPr>
            </w:pPr>
            <w:r w:rsidRPr="00F248AD">
              <w:rPr>
                <w:rFonts w:asciiTheme="majorHAnsi" w:hAnsiTheme="majorHAnsi" w:cs="Calibri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13970</wp:posOffset>
                  </wp:positionV>
                  <wp:extent cx="1054735" cy="1371600"/>
                  <wp:effectExtent l="0" t="0" r="12065" b="0"/>
                  <wp:wrapTight wrapText="bothSides">
                    <wp:wrapPolygon edited="0">
                      <wp:start x="0" y="0"/>
                      <wp:lineTo x="0" y="21200"/>
                      <wp:lineTo x="21327" y="21200"/>
                      <wp:lineTo x="2132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79CC" w:rsidTr="00861D38">
        <w:tc>
          <w:tcPr>
            <w:tcW w:w="2943" w:type="dxa"/>
          </w:tcPr>
          <w:p w:rsidR="009879CC" w:rsidRPr="00F248AD" w:rsidRDefault="009879CC" w:rsidP="009879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8"/>
                <w:szCs w:val="30"/>
              </w:rPr>
            </w:pPr>
            <w:r w:rsidRPr="00F248AD">
              <w:rPr>
                <w:rFonts w:asciiTheme="majorHAnsi" w:hAnsiTheme="majorHAnsi" w:cs="Calibri"/>
                <w:b/>
                <w:bCs/>
                <w:sz w:val="28"/>
                <w:szCs w:val="30"/>
              </w:rPr>
              <w:t>The Book Whisperer</w:t>
            </w:r>
          </w:p>
          <w:p w:rsidR="009879CC" w:rsidRPr="00F248AD" w:rsidRDefault="009879CC" w:rsidP="009879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F248AD">
              <w:rPr>
                <w:rFonts w:asciiTheme="majorHAnsi" w:hAnsiTheme="majorHAnsi" w:cs="Calibri"/>
                <w:bCs/>
                <w:sz w:val="22"/>
                <w:szCs w:val="22"/>
              </w:rPr>
              <w:t>By Donalyn Miller</w:t>
            </w:r>
          </w:p>
          <w:p w:rsidR="009879CC" w:rsidRPr="00F248AD" w:rsidRDefault="009879CC" w:rsidP="009879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F248AD">
              <w:rPr>
                <w:rFonts w:asciiTheme="majorHAnsi" w:hAnsiTheme="majorHAnsi" w:cs="Calibri"/>
                <w:bCs/>
                <w:sz w:val="22"/>
                <w:szCs w:val="22"/>
              </w:rPr>
              <w:t>‘Claims she can teach any child to read’</w:t>
            </w:r>
          </w:p>
          <w:p w:rsidR="009879CC" w:rsidRPr="00F248AD" w:rsidRDefault="001E2AC3" w:rsidP="009879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30"/>
              </w:rPr>
            </w:pPr>
            <w:hyperlink r:id="rId23" w:history="1">
              <w:r w:rsidR="009879CC" w:rsidRPr="00F248AD">
                <w:rPr>
                  <w:rStyle w:val="Hyperlink"/>
                  <w:rFonts w:asciiTheme="majorHAnsi" w:hAnsiTheme="majorHAnsi" w:cs="Calibri"/>
                  <w:b/>
                  <w:bCs/>
                  <w:sz w:val="20"/>
                  <w:szCs w:val="30"/>
                </w:rPr>
                <w:t>http://www.bookwhisperer.com/</w:t>
              </w:r>
            </w:hyperlink>
            <w:r w:rsidR="009879CC" w:rsidRPr="00F248AD">
              <w:rPr>
                <w:rFonts w:asciiTheme="majorHAnsi" w:hAnsiTheme="majorHAnsi" w:cs="Calibri"/>
                <w:b/>
                <w:bCs/>
                <w:sz w:val="20"/>
                <w:szCs w:val="30"/>
              </w:rPr>
              <w:t xml:space="preserve"> </w:t>
            </w:r>
          </w:p>
          <w:p w:rsidR="009879CC" w:rsidRDefault="009879CC" w:rsidP="009D43B0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880" w:type="dxa"/>
          </w:tcPr>
          <w:p w:rsidR="009879CC" w:rsidRPr="00F248AD" w:rsidRDefault="009879CC" w:rsidP="009D43B0">
            <w:pPr>
              <w:spacing w:before="100" w:beforeAutospacing="1" w:after="100" w:afterAutospacing="1"/>
              <w:outlineLvl w:val="1"/>
              <w:rPr>
                <w:rFonts w:asciiTheme="majorHAnsi" w:hAnsiTheme="majorHAnsi" w:cs="Calibri"/>
                <w:b/>
                <w:bCs/>
                <w:noProof/>
                <w:sz w:val="30"/>
                <w:szCs w:val="30"/>
              </w:rPr>
            </w:pPr>
            <w:r w:rsidRPr="00F248AD">
              <w:rPr>
                <w:rFonts w:asciiTheme="majorHAnsi" w:hAnsiTheme="majorHAnsi" w:cs="Calibri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96520</wp:posOffset>
                  </wp:positionV>
                  <wp:extent cx="1145540" cy="1535430"/>
                  <wp:effectExtent l="0" t="0" r="0" b="0"/>
                  <wp:wrapTight wrapText="bothSides">
                    <wp:wrapPolygon edited="0">
                      <wp:start x="0" y="0"/>
                      <wp:lineTo x="0" y="21082"/>
                      <wp:lineTo x="21073" y="21082"/>
                      <wp:lineTo x="2107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79CC" w:rsidRDefault="009879CC" w:rsidP="009D43B0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sz w:val="22"/>
          <w:szCs w:val="22"/>
          <w:lang w:val="en-AU"/>
        </w:rPr>
      </w:pPr>
    </w:p>
    <w:p w:rsidR="00905E4D" w:rsidRPr="00F248AD" w:rsidRDefault="00905E4D" w:rsidP="00905E4D">
      <w:pPr>
        <w:pStyle w:val="Heading2"/>
        <w:rPr>
          <w:rFonts w:asciiTheme="majorHAnsi" w:eastAsia="Times New Roman" w:hAnsiTheme="majorHAnsi" w:cs="Times New Roman"/>
          <w:sz w:val="22"/>
          <w:szCs w:val="22"/>
        </w:rPr>
      </w:pPr>
    </w:p>
    <w:p w:rsidR="00861D38" w:rsidRDefault="00861D38" w:rsidP="0055421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485"/>
      </w:tblGrid>
      <w:tr w:rsidR="00861D38" w:rsidTr="00861D38">
        <w:tc>
          <w:tcPr>
            <w:tcW w:w="4823" w:type="dxa"/>
            <w:gridSpan w:val="2"/>
          </w:tcPr>
          <w:p w:rsidR="00861D38" w:rsidRPr="00F248AD" w:rsidRDefault="006C7FC3" w:rsidP="005542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noProof/>
                <w:sz w:val="30"/>
                <w:szCs w:val="30"/>
              </w:rPr>
            </w:pPr>
            <w:r w:rsidRPr="00F248AD">
              <w:rPr>
                <w:rFonts w:asciiTheme="majorHAnsi" w:hAnsiTheme="majorHAnsi" w:cs="Calibri"/>
                <w:b/>
                <w:bCs/>
                <w:color w:val="660066"/>
                <w:sz w:val="28"/>
                <w:szCs w:val="30"/>
                <w:highlight w:val="yellow"/>
              </w:rPr>
              <w:t>Childrens’ Books</w:t>
            </w:r>
            <w:r w:rsidRPr="00F248AD">
              <w:rPr>
                <w:rFonts w:asciiTheme="majorHAnsi" w:hAnsiTheme="majorHAnsi" w:cs="Calibri"/>
                <w:b/>
                <w:bCs/>
                <w:noProof/>
                <w:sz w:val="30"/>
                <w:szCs w:val="30"/>
              </w:rPr>
              <w:t xml:space="preserve"> </w:t>
            </w:r>
            <w:r w:rsidR="00FA4DC4">
              <w:rPr>
                <w:rFonts w:asciiTheme="majorHAnsi" w:hAnsiTheme="majorHAnsi" w:cs="Calibr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107950</wp:posOffset>
                      </wp:positionV>
                      <wp:extent cx="2857500" cy="800100"/>
                      <wp:effectExtent l="104775" t="107950" r="123825" b="120650"/>
                      <wp:wrapSquare wrapText="bothSides"/>
                      <wp:docPr id="3" name="Round Single Corner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0" cy="800100"/>
                              </a:xfrm>
                              <a:custGeom>
                                <a:avLst/>
                                <a:gdLst>
                                  <a:gd name="T0" fmla="*/ 0 w 2857500"/>
                                  <a:gd name="T1" fmla="*/ 0 h 800100"/>
                                  <a:gd name="T2" fmla="*/ 2724147 w 2857500"/>
                                  <a:gd name="T3" fmla="*/ 0 h 800100"/>
                                  <a:gd name="T4" fmla="*/ 2857500 w 2857500"/>
                                  <a:gd name="T5" fmla="*/ 133353 h 800100"/>
                                  <a:gd name="T6" fmla="*/ 2857500 w 2857500"/>
                                  <a:gd name="T7" fmla="*/ 800100 h 800100"/>
                                  <a:gd name="T8" fmla="*/ 0 w 2857500"/>
                                  <a:gd name="T9" fmla="*/ 800100 h 800100"/>
                                  <a:gd name="T10" fmla="*/ 0 w 2857500"/>
                                  <a:gd name="T11" fmla="*/ 0 h 80010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857500"/>
                                  <a:gd name="T19" fmla="*/ 0 h 800100"/>
                                  <a:gd name="T20" fmla="*/ 2857500 w 2857500"/>
                                  <a:gd name="T21" fmla="*/ 800100 h 8001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857500" h="800100">
                                    <a:moveTo>
                                      <a:pt x="0" y="0"/>
                                    </a:moveTo>
                                    <a:lnTo>
                                      <a:pt x="2724147" y="0"/>
                                    </a:lnTo>
                                    <a:cubicBezTo>
                                      <a:pt x="2797796" y="0"/>
                                      <a:pt x="2857500" y="59704"/>
                                      <a:pt x="2857500" y="133353"/>
                                    </a:cubicBezTo>
                                    <a:lnTo>
                                      <a:pt x="2857500" y="800100"/>
                                    </a:lnTo>
                                    <a:lnTo>
                                      <a:pt x="0" y="8001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AC3" w:rsidRPr="007B64B5" w:rsidRDefault="001E2AC3" w:rsidP="00861D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0"/>
                                    </w:rPr>
                                  </w:pPr>
                                  <w:r w:rsidRPr="007B64B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0"/>
                                    </w:rPr>
                                    <w:t>How to select good books…</w:t>
                                  </w:r>
                                </w:p>
                                <w:p w:rsidR="001E2AC3" w:rsidRPr="007B64B5" w:rsidRDefault="001E2AC3" w:rsidP="00861D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szCs w:val="30"/>
                                    </w:rPr>
                                    <w:t>“Check</w:t>
                                  </w:r>
                                  <w:r w:rsidRPr="007B64B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szCs w:val="30"/>
                                    </w:rPr>
                                    <w:t xml:space="preserve"> out Award Winning Authors and start collecting their books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szCs w:val="30"/>
                                    </w:rPr>
                                    <w:t>.”</w:t>
                                  </w:r>
                                </w:p>
                                <w:p w:rsidR="001E2AC3" w:rsidRPr="00031DB4" w:rsidRDefault="001E2AC3" w:rsidP="00861D3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5" o:spid="_x0000_s1026" style="position:absolute;margin-left:4.25pt;margin-top:8.5pt;width:22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8001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" adj="-11796480,,5400" path="m0,0l2724147,0c2797796,,2857500,59704,2857500,133353l2857500,800100,,800100,,0xe" fillcolor="#4f81bd [3204]" strokecolor="#243f60 [1604]" strokeweight="2pt">
                      <v:stroke joinstyle="miter"/>
                      <v:formulas/>
                      <v:path arrowok="t" o:connecttype="custom" o:connectlocs="0,0;2724147,0;2857500,133353;2857500,800100;0,800100;0,0" o:connectangles="0,0,0,0,0,0" textboxrect="0,0,2857500,800100"/>
                      <v:textbox>
                        <w:txbxContent>
                          <w:p w:rsidR="001E2AC3" w:rsidRPr="007B64B5" w:rsidRDefault="001E2AC3" w:rsidP="00861D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 w:rsidRPr="007B64B5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0"/>
                              </w:rPr>
                              <w:t>How to select good books…</w:t>
                            </w:r>
                          </w:p>
                          <w:p w:rsidR="001E2AC3" w:rsidRPr="007B64B5" w:rsidRDefault="001E2AC3" w:rsidP="00861D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30"/>
                              </w:rPr>
                              <w:t>“Check</w:t>
                            </w:r>
                            <w:r w:rsidRPr="007B64B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30"/>
                              </w:rPr>
                              <w:t xml:space="preserve"> out Award Winning Authors and start collecting their books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30"/>
                              </w:rPr>
                              <w:t>.”</w:t>
                            </w:r>
                          </w:p>
                          <w:p w:rsidR="001E2AC3" w:rsidRPr="00031DB4" w:rsidRDefault="001E2AC3" w:rsidP="00861D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61D38" w:rsidTr="00861D38">
        <w:tc>
          <w:tcPr>
            <w:tcW w:w="2411" w:type="dxa"/>
          </w:tcPr>
          <w:p w:rsidR="00861D38" w:rsidRPr="00F248AD" w:rsidRDefault="00861D38" w:rsidP="00861D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8"/>
                <w:szCs w:val="30"/>
              </w:rPr>
            </w:pPr>
            <w:r w:rsidRPr="00F248AD">
              <w:rPr>
                <w:rFonts w:asciiTheme="majorHAnsi" w:hAnsiTheme="majorHAnsi" w:cs="Calibri"/>
                <w:b/>
                <w:bCs/>
                <w:sz w:val="28"/>
                <w:szCs w:val="30"/>
              </w:rPr>
              <w:t xml:space="preserve">The Naming of Tiskin Silk </w:t>
            </w:r>
          </w:p>
          <w:p w:rsidR="00861D38" w:rsidRPr="00F248AD" w:rsidRDefault="00861D38" w:rsidP="00861D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F248AD">
              <w:rPr>
                <w:rFonts w:asciiTheme="majorHAnsi" w:hAnsiTheme="majorHAnsi" w:cs="Calibri"/>
                <w:bCs/>
                <w:sz w:val="22"/>
                <w:szCs w:val="22"/>
              </w:rPr>
              <w:t>( Glenda Millard is a great author who has written a Series about Tiskin Silk)</w:t>
            </w:r>
          </w:p>
          <w:p w:rsidR="00861D38" w:rsidRPr="00F248AD" w:rsidRDefault="00861D38" w:rsidP="00861D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F248AD">
              <w:rPr>
                <w:rFonts w:asciiTheme="majorHAnsi" w:hAnsiTheme="majorHAnsi" w:cs="Calibri"/>
                <w:bCs/>
                <w:sz w:val="22"/>
                <w:szCs w:val="22"/>
              </w:rPr>
              <w:t>[</w:t>
            </w:r>
            <w:hyperlink r:id="rId25" w:history="1">
              <w:r w:rsidRPr="00F248AD">
                <w:rPr>
                  <w:rStyle w:val="Hyperlink"/>
                  <w:rFonts w:asciiTheme="majorHAnsi" w:hAnsiTheme="majorHAnsi" w:cs="Calibri"/>
                  <w:bCs/>
                  <w:sz w:val="22"/>
                  <w:szCs w:val="22"/>
                </w:rPr>
                <w:t>Goodreads review</w:t>
              </w:r>
            </w:hyperlink>
            <w:r w:rsidRPr="00F248AD">
              <w:rPr>
                <w:rFonts w:asciiTheme="majorHAnsi" w:hAnsiTheme="majorHAnsi" w:cs="Calibri"/>
                <w:bCs/>
                <w:sz w:val="22"/>
                <w:szCs w:val="22"/>
              </w:rPr>
              <w:t>]</w:t>
            </w:r>
          </w:p>
          <w:p w:rsidR="00861D38" w:rsidRDefault="00861D38" w:rsidP="005542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30"/>
              </w:rPr>
            </w:pPr>
          </w:p>
        </w:tc>
        <w:tc>
          <w:tcPr>
            <w:tcW w:w="2412" w:type="dxa"/>
          </w:tcPr>
          <w:p w:rsidR="00861D38" w:rsidRDefault="00861D38" w:rsidP="005542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30"/>
              </w:rPr>
            </w:pPr>
            <w:r w:rsidRPr="00F248AD">
              <w:rPr>
                <w:rFonts w:asciiTheme="majorHAnsi" w:hAnsiTheme="majorHAnsi" w:cs="Calibri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80645</wp:posOffset>
                  </wp:positionV>
                  <wp:extent cx="800100" cy="1327785"/>
                  <wp:effectExtent l="0" t="0" r="1270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1D38" w:rsidTr="00861D38">
        <w:tc>
          <w:tcPr>
            <w:tcW w:w="2411" w:type="dxa"/>
          </w:tcPr>
          <w:p w:rsidR="00861D38" w:rsidRDefault="00861D38" w:rsidP="005542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30"/>
              </w:rPr>
            </w:pPr>
          </w:p>
        </w:tc>
        <w:tc>
          <w:tcPr>
            <w:tcW w:w="2412" w:type="dxa"/>
          </w:tcPr>
          <w:p w:rsidR="00861D38" w:rsidRDefault="00861D38" w:rsidP="005542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30"/>
              </w:rPr>
            </w:pPr>
          </w:p>
        </w:tc>
      </w:tr>
    </w:tbl>
    <w:p w:rsidR="00861D38" w:rsidRDefault="006C7FC3" w:rsidP="00F248A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660066"/>
          <w:sz w:val="28"/>
          <w:szCs w:val="30"/>
          <w:highlight w:val="yellow"/>
        </w:rPr>
      </w:pPr>
      <w:r>
        <w:rPr>
          <w:rFonts w:asciiTheme="majorHAnsi" w:hAnsiTheme="majorHAnsi" w:cs="Calibri"/>
          <w:b/>
          <w:bCs/>
          <w:color w:val="660066"/>
          <w:sz w:val="28"/>
          <w:szCs w:val="30"/>
          <w:highlight w:val="yellow"/>
        </w:rPr>
        <w:t>Award Winning Authors</w:t>
      </w:r>
      <w:r w:rsidRPr="00F248AD">
        <w:rPr>
          <w:rFonts w:asciiTheme="majorHAnsi" w:hAnsiTheme="majorHAnsi" w:cs="Calibri"/>
          <w:b/>
          <w:bCs/>
          <w:color w:val="660066"/>
          <w:sz w:val="28"/>
          <w:szCs w:val="30"/>
          <w:highlight w:val="yell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469"/>
      </w:tblGrid>
      <w:tr w:rsidR="00861D38" w:rsidTr="006C7FC3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61D38" w:rsidRPr="00F248AD" w:rsidRDefault="00861D38" w:rsidP="00861D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F248AD">
              <w:rPr>
                <w:rFonts w:asciiTheme="majorHAnsi" w:hAnsiTheme="majorHAnsi"/>
                <w:b/>
                <w:bCs/>
                <w:sz w:val="22"/>
                <w:szCs w:val="22"/>
              </w:rPr>
              <w:t>Paul Fleischman</w:t>
            </w:r>
            <w:r w:rsidRPr="00F248AD">
              <w:rPr>
                <w:rFonts w:asciiTheme="majorHAnsi" w:hAnsiTheme="majorHAnsi"/>
                <w:sz w:val="22"/>
                <w:szCs w:val="22"/>
              </w:rPr>
              <w:t xml:space="preserve"> (USA) </w:t>
            </w:r>
          </w:p>
          <w:p w:rsidR="00861D38" w:rsidRPr="00F248AD" w:rsidRDefault="00861D38" w:rsidP="00861D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248A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‘The Half Moon Inn’</w:t>
            </w:r>
            <w:r w:rsidRPr="00F248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61D38" w:rsidRDefault="00861D38" w:rsidP="00861D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660066"/>
                <w:sz w:val="28"/>
                <w:szCs w:val="30"/>
                <w:highlight w:val="yellow"/>
              </w:rPr>
            </w:pPr>
            <w:r w:rsidRPr="00F248AD">
              <w:rPr>
                <w:rFonts w:asciiTheme="majorHAnsi" w:hAnsiTheme="majorHAnsi"/>
                <w:sz w:val="22"/>
                <w:szCs w:val="22"/>
              </w:rPr>
              <w:t>[</w:t>
            </w:r>
            <w:hyperlink r:id="rId27" w:history="1">
              <w:r w:rsidRPr="00F248A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Good Reads</w:t>
              </w:r>
            </w:hyperlink>
            <w:r w:rsidRPr="00F248AD">
              <w:rPr>
                <w:rFonts w:asciiTheme="majorHAnsi" w:hAnsiTheme="majorHAnsi"/>
                <w:sz w:val="22"/>
                <w:szCs w:val="22"/>
              </w:rPr>
              <w:t xml:space="preserve"> review]</w:t>
            </w:r>
            <w:r w:rsidRPr="00F248AD">
              <w:rPr>
                <w:rFonts w:asciiTheme="majorHAnsi" w:hAnsiTheme="majorHAnsi"/>
                <w:sz w:val="22"/>
                <w:szCs w:val="22"/>
              </w:rPr>
              <w:br/>
            </w:r>
            <w:r w:rsidRPr="00F248A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F248AD">
                <w:rPr>
                  <w:rStyle w:val="Hyperlink"/>
                  <w:rFonts w:asciiTheme="majorHAnsi" w:hAnsiTheme="majorHAnsi" w:cs="Calibri"/>
                  <w:b/>
                  <w:bCs/>
                  <w:sz w:val="22"/>
                  <w:szCs w:val="22"/>
                </w:rPr>
                <w:t>Hans Christian Andersen Awards</w:t>
              </w:r>
            </w:hyperlink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861D38" w:rsidRDefault="00861D38" w:rsidP="00F248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660066"/>
                <w:sz w:val="28"/>
                <w:szCs w:val="30"/>
                <w:highlight w:val="yellow"/>
              </w:rPr>
            </w:pPr>
            <w:r w:rsidRPr="00F248AD">
              <w:rPr>
                <w:rFonts w:asciiTheme="majorHAnsi" w:hAnsiTheme="majorHAnsi" w:cs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-1874520</wp:posOffset>
                  </wp:positionV>
                  <wp:extent cx="1172845" cy="1769110"/>
                  <wp:effectExtent l="0" t="0" r="0" b="889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1D38" w:rsidTr="006C7FC3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61D38" w:rsidRPr="00F248AD" w:rsidRDefault="00861D38" w:rsidP="00861D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F248A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David Wiesner</w:t>
            </w:r>
          </w:p>
          <w:p w:rsidR="00861D38" w:rsidRPr="00F248AD" w:rsidRDefault="00861D38" w:rsidP="00861D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F248A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‘Flotsam’</w:t>
            </w:r>
          </w:p>
          <w:p w:rsidR="00861D38" w:rsidRPr="00F248AD" w:rsidRDefault="00861D38" w:rsidP="00861D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A1A1A"/>
                <w:sz w:val="22"/>
                <w:szCs w:val="22"/>
              </w:rPr>
            </w:pPr>
            <w:r w:rsidRPr="00F248AD">
              <w:rPr>
                <w:rFonts w:asciiTheme="majorHAnsi" w:hAnsiTheme="majorHAnsi" w:cs="Georgia"/>
                <w:color w:val="1A1A1A"/>
                <w:sz w:val="22"/>
                <w:szCs w:val="22"/>
              </w:rPr>
              <w:t>Best Illustrated Children's Book Award and the Caldecott Award.</w:t>
            </w:r>
          </w:p>
          <w:p w:rsidR="00861D38" w:rsidRPr="00F248AD" w:rsidRDefault="00861D38" w:rsidP="00861D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F248AD">
              <w:rPr>
                <w:rFonts w:asciiTheme="majorHAnsi" w:hAnsiTheme="majorHAnsi" w:cs="Georgia"/>
                <w:color w:val="1A1A1A"/>
                <w:sz w:val="22"/>
                <w:szCs w:val="22"/>
              </w:rPr>
              <w:t>[</w:t>
            </w:r>
            <w:hyperlink r:id="rId30" w:history="1">
              <w:r w:rsidRPr="00F248AD">
                <w:rPr>
                  <w:rStyle w:val="Hyperlink"/>
                  <w:rFonts w:asciiTheme="majorHAnsi" w:hAnsiTheme="majorHAnsi" w:cs="Georgia"/>
                  <w:sz w:val="22"/>
                  <w:szCs w:val="22"/>
                </w:rPr>
                <w:t>Good Reads</w:t>
              </w:r>
            </w:hyperlink>
            <w:r w:rsidRPr="00F248AD">
              <w:rPr>
                <w:rFonts w:asciiTheme="majorHAnsi" w:hAnsiTheme="majorHAnsi" w:cs="Georgia"/>
                <w:color w:val="1A1A1A"/>
                <w:sz w:val="22"/>
                <w:szCs w:val="22"/>
              </w:rPr>
              <w:t xml:space="preserve"> Review]</w:t>
            </w:r>
          </w:p>
          <w:p w:rsidR="00861D38" w:rsidRPr="00F248AD" w:rsidRDefault="001E2AC3" w:rsidP="00861D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0"/>
                <w:szCs w:val="30"/>
              </w:rPr>
            </w:pPr>
            <w:hyperlink r:id="rId31" w:history="1">
              <w:r w:rsidR="00861D38" w:rsidRPr="00F248AD">
                <w:rPr>
                  <w:rStyle w:val="Hyperlink"/>
                  <w:rFonts w:asciiTheme="majorHAnsi" w:hAnsiTheme="majorHAnsi" w:cs="Calibri"/>
                  <w:b/>
                  <w:bCs/>
                  <w:sz w:val="22"/>
                  <w:szCs w:val="30"/>
                </w:rPr>
                <w:t>Book trailer</w:t>
              </w:r>
            </w:hyperlink>
            <w:r w:rsidR="00861D38" w:rsidRPr="00F248AD">
              <w:rPr>
                <w:rFonts w:asciiTheme="majorHAnsi" w:hAnsiTheme="majorHAnsi" w:cs="Calibri"/>
                <w:b/>
                <w:bCs/>
                <w:sz w:val="22"/>
                <w:szCs w:val="30"/>
              </w:rPr>
              <w:t xml:space="preserve"> </w:t>
            </w:r>
          </w:p>
          <w:p w:rsidR="00861D38" w:rsidRDefault="00861D38" w:rsidP="00F248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660066"/>
                <w:sz w:val="28"/>
                <w:szCs w:val="30"/>
                <w:highlight w:val="yellow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861D38" w:rsidRDefault="00861D38" w:rsidP="00F248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660066"/>
                <w:sz w:val="28"/>
                <w:szCs w:val="30"/>
                <w:highlight w:val="yellow"/>
              </w:rPr>
            </w:pPr>
            <w:r w:rsidRPr="00F248AD">
              <w:rPr>
                <w:rFonts w:asciiTheme="majorHAnsi" w:hAnsiTheme="majorHAnsi" w:cs="Helvetica"/>
                <w:noProof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-1429385</wp:posOffset>
                  </wp:positionH>
                  <wp:positionV relativeFrom="paragraph">
                    <wp:posOffset>247650</wp:posOffset>
                  </wp:positionV>
                  <wp:extent cx="1430655" cy="1147445"/>
                  <wp:effectExtent l="0" t="0" r="0" b="0"/>
                  <wp:wrapTight wrapText="bothSides">
                    <wp:wrapPolygon edited="0">
                      <wp:start x="0" y="0"/>
                      <wp:lineTo x="0" y="21038"/>
                      <wp:lineTo x="21092" y="21038"/>
                      <wp:lineTo x="2109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6F17" w:rsidRPr="00F248AD" w:rsidRDefault="00BB6F17" w:rsidP="0055421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</w:tblGrid>
      <w:tr w:rsidR="007D07F2" w:rsidRPr="00F248AD" w:rsidTr="007D07F2">
        <w:tc>
          <w:tcPr>
            <w:tcW w:w="4823" w:type="dxa"/>
          </w:tcPr>
          <w:p w:rsidR="007D07F2" w:rsidRPr="00F248AD" w:rsidRDefault="007D07F2" w:rsidP="00F248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  <w:r w:rsidRPr="00F248AD">
              <w:rPr>
                <w:rFonts w:asciiTheme="majorHAnsi" w:hAnsiTheme="majorHAnsi" w:cs="Calibri"/>
                <w:b/>
                <w:bCs/>
                <w:sz w:val="30"/>
                <w:szCs w:val="30"/>
              </w:rPr>
              <w:t>Web 2.0 Spotlight</w:t>
            </w:r>
          </w:p>
        </w:tc>
      </w:tr>
    </w:tbl>
    <w:p w:rsidR="00AC0162" w:rsidRPr="006C7FC3" w:rsidRDefault="001E2AC3" w:rsidP="002A44E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Calibri"/>
          <w:b/>
          <w:szCs w:val="30"/>
        </w:rPr>
      </w:pPr>
      <w:hyperlink r:id="rId33" w:history="1">
        <w:r w:rsidR="00832FDD" w:rsidRPr="006C7FC3">
          <w:rPr>
            <w:rStyle w:val="Hyperlink"/>
            <w:rFonts w:asciiTheme="majorHAnsi" w:hAnsiTheme="majorHAnsi" w:cs="Calibri"/>
            <w:b/>
            <w:szCs w:val="30"/>
          </w:rPr>
          <w:t>Delicious</w:t>
        </w:r>
      </w:hyperlink>
      <w:r w:rsidR="00832FDD" w:rsidRPr="006C7FC3">
        <w:rPr>
          <w:rFonts w:asciiTheme="majorHAnsi" w:hAnsiTheme="majorHAnsi" w:cs="Calibri"/>
          <w:b/>
          <w:szCs w:val="30"/>
        </w:rPr>
        <w:t xml:space="preserve"> </w:t>
      </w:r>
    </w:p>
    <w:p w:rsidR="00832FDD" w:rsidRPr="006C7FC3" w:rsidRDefault="001E2AC3" w:rsidP="002A44E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Calibri"/>
          <w:b/>
          <w:szCs w:val="30"/>
        </w:rPr>
      </w:pPr>
      <w:hyperlink r:id="rId34" w:history="1">
        <w:r w:rsidR="00832FDD" w:rsidRPr="006C7FC3">
          <w:rPr>
            <w:rStyle w:val="Hyperlink"/>
            <w:rFonts w:asciiTheme="majorHAnsi" w:hAnsiTheme="majorHAnsi" w:cs="Calibri"/>
            <w:b/>
            <w:szCs w:val="30"/>
          </w:rPr>
          <w:t xml:space="preserve">Diigo </w:t>
        </w:r>
      </w:hyperlink>
      <w:r w:rsidR="00832FDD" w:rsidRPr="006C7FC3">
        <w:rPr>
          <w:rFonts w:asciiTheme="majorHAnsi" w:hAnsiTheme="majorHAnsi" w:cs="Calibri"/>
          <w:b/>
          <w:szCs w:val="30"/>
        </w:rPr>
        <w:t xml:space="preserve"> </w:t>
      </w:r>
    </w:p>
    <w:p w:rsidR="00832FDD" w:rsidRPr="006C7FC3" w:rsidRDefault="001E2AC3" w:rsidP="002A44E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Calibri"/>
          <w:b/>
          <w:szCs w:val="30"/>
        </w:rPr>
      </w:pPr>
      <w:hyperlink r:id="rId35" w:history="1">
        <w:r w:rsidR="00832FDD" w:rsidRPr="006C7FC3">
          <w:rPr>
            <w:rStyle w:val="Hyperlink"/>
            <w:rFonts w:asciiTheme="majorHAnsi" w:hAnsiTheme="majorHAnsi" w:cs="Calibri"/>
            <w:b/>
            <w:szCs w:val="30"/>
          </w:rPr>
          <w:t>Scoop It</w:t>
        </w:r>
      </w:hyperlink>
    </w:p>
    <w:p w:rsidR="00832FDD" w:rsidRPr="006C7FC3" w:rsidRDefault="00832FDD" w:rsidP="002A44E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Calibri"/>
          <w:b/>
          <w:szCs w:val="30"/>
        </w:rPr>
      </w:pPr>
      <w:r w:rsidRPr="006C7FC3">
        <w:rPr>
          <w:rFonts w:asciiTheme="majorHAnsi" w:hAnsiTheme="majorHAnsi" w:cs="Calibri"/>
          <w:b/>
          <w:szCs w:val="30"/>
        </w:rPr>
        <w:t>QR Codes</w:t>
      </w:r>
    </w:p>
    <w:p w:rsidR="00832FDD" w:rsidRPr="00F248AD" w:rsidRDefault="00832FDD" w:rsidP="0055421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30"/>
          <w:szCs w:val="30"/>
        </w:rPr>
      </w:pPr>
    </w:p>
    <w:p w:rsidR="00832FDD" w:rsidRPr="00181455" w:rsidRDefault="00554210" w:rsidP="0055421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2"/>
        </w:rPr>
      </w:pPr>
      <w:r w:rsidRPr="00181455">
        <w:rPr>
          <w:rFonts w:asciiTheme="majorHAnsi" w:hAnsiTheme="majorHAnsi" w:cs="Calibri"/>
          <w:b/>
          <w:sz w:val="28"/>
          <w:szCs w:val="22"/>
        </w:rPr>
        <w:t>Diigo/ Delicious</w:t>
      </w:r>
      <w:r w:rsidRPr="00181455">
        <w:rPr>
          <w:rFonts w:asciiTheme="majorHAnsi" w:hAnsiTheme="majorHAnsi" w:cs="Calibri"/>
          <w:sz w:val="28"/>
          <w:szCs w:val="22"/>
        </w:rPr>
        <w:t xml:space="preserve"> </w:t>
      </w:r>
    </w:p>
    <w:p w:rsidR="00554210" w:rsidRPr="00F248AD" w:rsidRDefault="00554210" w:rsidP="0055421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>-  Virginia O'Dea (Head of Information Services TL @ St Andrews</w:t>
      </w:r>
      <w:r w:rsidR="009D43B0" w:rsidRPr="00F248AD">
        <w:rPr>
          <w:rFonts w:asciiTheme="majorHAnsi" w:hAnsiTheme="majorHAnsi" w:cs="Calibri"/>
          <w:sz w:val="22"/>
          <w:szCs w:val="22"/>
        </w:rPr>
        <w:t xml:space="preserve"> Senior Library</w:t>
      </w:r>
      <w:r w:rsidRPr="00F248AD">
        <w:rPr>
          <w:rFonts w:asciiTheme="majorHAnsi" w:hAnsiTheme="majorHAnsi" w:cs="Calibri"/>
          <w:sz w:val="22"/>
          <w:szCs w:val="22"/>
        </w:rPr>
        <w:t>)</w:t>
      </w:r>
    </w:p>
    <w:p w:rsidR="00C56456" w:rsidRDefault="00AC0162" w:rsidP="0055421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 xml:space="preserve">These two sites are </w:t>
      </w:r>
      <w:hyperlink r:id="rId36" w:history="1">
        <w:r w:rsidRPr="00F248AD">
          <w:rPr>
            <w:rStyle w:val="Hyperlink"/>
            <w:rFonts w:asciiTheme="majorHAnsi" w:hAnsiTheme="majorHAnsi" w:cs="Calibri"/>
            <w:sz w:val="22"/>
            <w:szCs w:val="22"/>
          </w:rPr>
          <w:t>social bookmarking sites</w:t>
        </w:r>
      </w:hyperlink>
      <w:r w:rsidRPr="00F248AD">
        <w:rPr>
          <w:rFonts w:asciiTheme="majorHAnsi" w:hAnsiTheme="majorHAnsi" w:cs="Calibri"/>
          <w:sz w:val="22"/>
          <w:szCs w:val="22"/>
        </w:rPr>
        <w:t>.</w:t>
      </w:r>
    </w:p>
    <w:p w:rsidR="00AC0162" w:rsidRPr="00F248AD" w:rsidRDefault="00AC0162" w:rsidP="0055421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 xml:space="preserve">St Andrew’s have had school Delicious accounts for a number of years.  </w:t>
      </w:r>
      <w:r w:rsidR="006F0614" w:rsidRPr="00F248AD">
        <w:rPr>
          <w:rFonts w:asciiTheme="majorHAnsi" w:hAnsiTheme="majorHAnsi" w:cs="Calibri"/>
          <w:sz w:val="22"/>
          <w:szCs w:val="22"/>
        </w:rPr>
        <w:t>Bookmarks of favourites for various units of work have been collected and stored online for access by students and teachers.</w:t>
      </w:r>
    </w:p>
    <w:p w:rsidR="00832FDD" w:rsidRPr="00F248AD" w:rsidRDefault="00832FDD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6F0614" w:rsidRPr="00F248AD" w:rsidRDefault="006F0614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 xml:space="preserve">Diigo a more recent social bookmarking site appears at this stage to offer greater functionality for learning and teaching.  Diigo allows users to highlight any part of a webpage, add virtual sticky notes and annotate. Annotations can be private or shared within a Diigo group. </w:t>
      </w:r>
    </w:p>
    <w:p w:rsidR="006F0614" w:rsidRPr="00F248AD" w:rsidRDefault="006F0614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6F0614" w:rsidRPr="00F248AD" w:rsidRDefault="006F0614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B26EA6" w:rsidRPr="00181455" w:rsidRDefault="00554210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2"/>
        </w:rPr>
      </w:pPr>
      <w:r w:rsidRPr="00181455">
        <w:rPr>
          <w:rFonts w:asciiTheme="majorHAnsi" w:hAnsiTheme="majorHAnsi" w:cs="Calibri"/>
          <w:b/>
          <w:sz w:val="28"/>
          <w:szCs w:val="22"/>
        </w:rPr>
        <w:t>Scoop IT</w:t>
      </w:r>
      <w:r w:rsidRPr="00181455">
        <w:rPr>
          <w:rFonts w:asciiTheme="majorHAnsi" w:hAnsiTheme="majorHAnsi" w:cs="Calibri"/>
          <w:sz w:val="28"/>
          <w:szCs w:val="22"/>
        </w:rPr>
        <w:t xml:space="preserve"> </w:t>
      </w:r>
    </w:p>
    <w:p w:rsidR="00554210" w:rsidRPr="00F248AD" w:rsidRDefault="00554210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>– Fran Hughes (Catholic Education Services)</w:t>
      </w:r>
    </w:p>
    <w:p w:rsidR="008B52D0" w:rsidRPr="00F248AD" w:rsidRDefault="008B52D0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8B52D0" w:rsidRPr="00F248AD" w:rsidRDefault="008B52D0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>Scoop It is a content curation platform where users can curate information about any topic</w:t>
      </w:r>
      <w:r w:rsidR="00BF6DA2" w:rsidRPr="00F248AD">
        <w:rPr>
          <w:rFonts w:asciiTheme="majorHAnsi" w:hAnsiTheme="majorHAnsi" w:cs="Calibri"/>
          <w:sz w:val="22"/>
          <w:szCs w:val="22"/>
        </w:rPr>
        <w:t xml:space="preserve"> they like.  You can either become a curator yourself or follow others who curate topics.</w:t>
      </w:r>
    </w:p>
    <w:p w:rsidR="00832FDD" w:rsidRPr="00F248AD" w:rsidRDefault="00832FDD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0A7E3F" w:rsidRPr="00F248AD" w:rsidRDefault="000A7E3F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 xml:space="preserve">A youtube video </w:t>
      </w:r>
      <w:hyperlink r:id="rId37" w:history="1">
        <w:r w:rsidRPr="00F248AD">
          <w:rPr>
            <w:rStyle w:val="Hyperlink"/>
            <w:rFonts w:asciiTheme="majorHAnsi" w:hAnsiTheme="majorHAnsi" w:cs="Calibri"/>
            <w:sz w:val="22"/>
            <w:szCs w:val="22"/>
          </w:rPr>
          <w:t>explains</w:t>
        </w:r>
      </w:hyperlink>
      <w:r w:rsidR="00832FDD" w:rsidRPr="00F248AD">
        <w:rPr>
          <w:rFonts w:asciiTheme="majorHAnsi" w:hAnsiTheme="majorHAnsi" w:cs="Calibri"/>
          <w:sz w:val="22"/>
          <w:szCs w:val="22"/>
        </w:rPr>
        <w:t>.</w:t>
      </w:r>
    </w:p>
    <w:p w:rsidR="00832FDD" w:rsidRPr="00F248AD" w:rsidRDefault="00832FDD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BF6DA2" w:rsidRPr="00181455" w:rsidRDefault="00BF6DA2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181455">
        <w:rPr>
          <w:rFonts w:asciiTheme="majorHAnsi" w:hAnsiTheme="majorHAnsi" w:cs="Calibri"/>
          <w:b/>
          <w:sz w:val="22"/>
          <w:szCs w:val="22"/>
        </w:rPr>
        <w:t>Some topics that you might be interested in from a school library perspective include:-</w:t>
      </w:r>
    </w:p>
    <w:p w:rsidR="000A7E3F" w:rsidRPr="00F248AD" w:rsidRDefault="000A7E3F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0A7E3F" w:rsidRPr="00F248AD" w:rsidRDefault="001E2AC3" w:rsidP="000A7E3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sz w:val="22"/>
          <w:szCs w:val="22"/>
          <w:u w:val="single" w:color="FFFFFF"/>
        </w:rPr>
      </w:pPr>
      <w:hyperlink r:id="rId38" w:history="1">
        <w:r w:rsidR="000A7E3F" w:rsidRPr="00F248AD">
          <w:rPr>
            <w:rStyle w:val="Hyperlink"/>
            <w:rFonts w:asciiTheme="majorHAnsi" w:hAnsiTheme="majorHAnsi" w:cs="Helvetica Neue"/>
            <w:b/>
            <w:sz w:val="22"/>
            <w:szCs w:val="22"/>
            <w:u w:color="FFFFFF"/>
          </w:rPr>
          <w:t>School Library Advocacy</w:t>
        </w:r>
      </w:hyperlink>
    </w:p>
    <w:p w:rsidR="000A7E3F" w:rsidRPr="00181455" w:rsidRDefault="000A7E3F" w:rsidP="000A7E3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22"/>
          <w:szCs w:val="22"/>
        </w:rPr>
      </w:pPr>
      <w:r w:rsidRPr="00181455">
        <w:rPr>
          <w:rFonts w:asciiTheme="majorHAnsi" w:hAnsiTheme="majorHAnsi" w:cs="Helvetica Neue"/>
          <w:bCs/>
          <w:sz w:val="22"/>
          <w:szCs w:val="22"/>
        </w:rPr>
        <w:t xml:space="preserve">“Promoting school libraries, programs and teacher librarians/library media specialists.” </w:t>
      </w:r>
      <w:r w:rsidRPr="00181455">
        <w:rPr>
          <w:rFonts w:asciiTheme="majorHAnsi" w:hAnsiTheme="majorHAnsi" w:cs="Helvetica Neue"/>
          <w:bCs/>
          <w:noProof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6" name="Picture 6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3F" w:rsidRPr="00181455" w:rsidRDefault="000A7E3F" w:rsidP="000A7E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81455">
        <w:rPr>
          <w:rFonts w:asciiTheme="majorHAnsi" w:hAnsiTheme="majorHAnsi" w:cs="Helvetica Neue"/>
          <w:sz w:val="22"/>
          <w:szCs w:val="22"/>
        </w:rPr>
        <w:t>Curated by Karen Bonanno</w:t>
      </w:r>
    </w:p>
    <w:p w:rsidR="000A7E3F" w:rsidRPr="00F248AD" w:rsidRDefault="000A7E3F" w:rsidP="000A7E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A7E3F" w:rsidRPr="00F248AD" w:rsidRDefault="001E2AC3" w:rsidP="000A7E3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sz w:val="22"/>
          <w:szCs w:val="22"/>
          <w:u w:val="single" w:color="FFFFFF"/>
        </w:rPr>
      </w:pPr>
      <w:hyperlink r:id="rId41" w:history="1">
        <w:r w:rsidR="000A7E3F" w:rsidRPr="00F248AD">
          <w:rPr>
            <w:rStyle w:val="Hyperlink"/>
            <w:rFonts w:asciiTheme="majorHAnsi" w:hAnsiTheme="majorHAnsi" w:cs="Helvetica Neue"/>
            <w:b/>
            <w:sz w:val="22"/>
            <w:szCs w:val="22"/>
            <w:u w:color="FFFFFF"/>
          </w:rPr>
          <w:t>My National Year of Reading 2012</w:t>
        </w:r>
      </w:hyperlink>
    </w:p>
    <w:p w:rsidR="000A7E3F" w:rsidRPr="00181455" w:rsidRDefault="000A7E3F" w:rsidP="000A7E3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22"/>
          <w:szCs w:val="22"/>
        </w:rPr>
      </w:pPr>
      <w:r w:rsidRPr="00181455">
        <w:rPr>
          <w:rFonts w:asciiTheme="majorHAnsi" w:hAnsiTheme="majorHAnsi" w:cs="Helvetica Neue"/>
          <w:sz w:val="22"/>
          <w:szCs w:val="22"/>
          <w:u w:val="single" w:color="FFFFFF"/>
        </w:rPr>
        <w:t xml:space="preserve"> </w:t>
      </w:r>
      <w:r w:rsidRPr="00181455">
        <w:rPr>
          <w:rFonts w:asciiTheme="majorHAnsi" w:hAnsiTheme="majorHAnsi" w:cs="Helvetica Neue"/>
          <w:bCs/>
          <w:sz w:val="22"/>
          <w:szCs w:val="22"/>
        </w:rPr>
        <w:t xml:space="preserve">“Resources to help promote National Year of Reading in our school library” </w:t>
      </w:r>
      <w:r w:rsidRPr="00181455">
        <w:rPr>
          <w:rFonts w:asciiTheme="majorHAnsi" w:hAnsiTheme="majorHAnsi" w:cs="Helvetica Neue"/>
          <w:bCs/>
          <w:noProof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8" name="Picture 8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A6" w:rsidRPr="00181455" w:rsidRDefault="000A7E3F" w:rsidP="000A7E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81455">
        <w:rPr>
          <w:rFonts w:asciiTheme="majorHAnsi" w:hAnsiTheme="majorHAnsi" w:cs="Helvetica Neue"/>
          <w:sz w:val="22"/>
          <w:szCs w:val="22"/>
        </w:rPr>
        <w:t>Curated by Dawn Jimenez</w:t>
      </w:r>
    </w:p>
    <w:p w:rsidR="00B26EA6" w:rsidRPr="00F248AD" w:rsidRDefault="00B26EA6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0A7E3F" w:rsidRPr="00F248AD" w:rsidRDefault="001E2AC3" w:rsidP="000A7E3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sz w:val="22"/>
          <w:szCs w:val="22"/>
          <w:u w:val="single" w:color="FFFFFF"/>
        </w:rPr>
      </w:pPr>
      <w:hyperlink r:id="rId43" w:history="1">
        <w:r w:rsidR="000A7E3F" w:rsidRPr="00F248AD">
          <w:rPr>
            <w:rStyle w:val="Hyperlink"/>
            <w:rFonts w:asciiTheme="majorHAnsi" w:hAnsiTheme="majorHAnsi" w:cs="Helvetica Neue"/>
            <w:b/>
            <w:sz w:val="22"/>
            <w:szCs w:val="22"/>
            <w:u w:color="FFFFFF"/>
          </w:rPr>
          <w:t>Promoting Our School Libraries</w:t>
        </w:r>
      </w:hyperlink>
    </w:p>
    <w:p w:rsidR="000A7E3F" w:rsidRPr="00F248AD" w:rsidRDefault="000A7E3F" w:rsidP="000A7E3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sz w:val="22"/>
          <w:szCs w:val="22"/>
        </w:rPr>
      </w:pPr>
      <w:r w:rsidRPr="00F248AD">
        <w:rPr>
          <w:rFonts w:asciiTheme="majorHAnsi" w:hAnsiTheme="majorHAnsi" w:cs="Helvetica Neue"/>
          <w:b/>
          <w:bCs/>
          <w:sz w:val="22"/>
          <w:szCs w:val="22"/>
        </w:rPr>
        <w:t xml:space="preserve">“Things to think about when determining best practices for your school library program” </w:t>
      </w:r>
      <w:r w:rsidRPr="00F248AD">
        <w:rPr>
          <w:rFonts w:asciiTheme="majorHAnsi" w:hAnsiTheme="majorHAnsi" w:cs="Helvetica Neue"/>
          <w:b/>
          <w:bCs/>
          <w:noProof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0" name="Picture 10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14" w:rsidRPr="00F248AD" w:rsidRDefault="000A7E3F" w:rsidP="000A7E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Helvetica Neue"/>
          <w:sz w:val="22"/>
          <w:szCs w:val="22"/>
        </w:rPr>
        <w:t>Curated by Mary Reiman</w:t>
      </w:r>
    </w:p>
    <w:p w:rsidR="006F0614" w:rsidRPr="00F248AD" w:rsidRDefault="007A4195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br w:type="column"/>
      </w:r>
    </w:p>
    <w:p w:rsidR="00F00F03" w:rsidRPr="00181455" w:rsidRDefault="00832FDD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2"/>
        </w:rPr>
      </w:pPr>
      <w:r w:rsidRPr="00181455">
        <w:rPr>
          <w:rFonts w:asciiTheme="majorHAnsi" w:hAnsiTheme="majorHAnsi" w:cs="Calibri"/>
          <w:b/>
          <w:sz w:val="28"/>
          <w:szCs w:val="22"/>
        </w:rPr>
        <w:t>QR Codes</w:t>
      </w:r>
    </w:p>
    <w:p w:rsidR="00832FDD" w:rsidRPr="00F248AD" w:rsidRDefault="00832FDD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 xml:space="preserve">What are they? Let Common Craft </w:t>
      </w:r>
      <w:hyperlink r:id="rId45" w:history="1">
        <w:r w:rsidRPr="00F248AD">
          <w:rPr>
            <w:rStyle w:val="Hyperlink"/>
            <w:rFonts w:asciiTheme="majorHAnsi" w:hAnsiTheme="majorHAnsi" w:cs="Calibri"/>
            <w:sz w:val="22"/>
            <w:szCs w:val="22"/>
          </w:rPr>
          <w:t>explain</w:t>
        </w:r>
      </w:hyperlink>
      <w:r w:rsidRPr="00F248AD">
        <w:rPr>
          <w:rFonts w:asciiTheme="majorHAnsi" w:hAnsiTheme="majorHAnsi" w:cs="Calibri"/>
          <w:sz w:val="22"/>
          <w:szCs w:val="22"/>
        </w:rPr>
        <w:t xml:space="preserve">. </w:t>
      </w:r>
    </w:p>
    <w:p w:rsidR="00832FDD" w:rsidRPr="00F248AD" w:rsidRDefault="00832FDD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>How are they being used in school libraries?</w:t>
      </w:r>
    </w:p>
    <w:p w:rsidR="0021414A" w:rsidRPr="00F248AD" w:rsidRDefault="0021414A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>Some examples:=</w:t>
      </w:r>
    </w:p>
    <w:p w:rsidR="0021414A" w:rsidRPr="00F248AD" w:rsidRDefault="0021414A" w:rsidP="002141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Theme="majorHAnsi" w:hAnsiTheme="majorHAnsi" w:cs="Verdana"/>
          <w:color w:val="343434"/>
          <w:sz w:val="22"/>
          <w:szCs w:val="22"/>
        </w:rPr>
      </w:pPr>
      <w:r w:rsidRPr="00F248AD">
        <w:rPr>
          <w:rFonts w:asciiTheme="majorHAnsi" w:hAnsiTheme="majorHAnsi" w:cs="Verdana"/>
          <w:color w:val="343434"/>
          <w:sz w:val="22"/>
          <w:szCs w:val="22"/>
        </w:rPr>
        <w:t>on posters</w:t>
      </w:r>
      <w:r w:rsidR="000C519B" w:rsidRPr="00F248AD">
        <w:rPr>
          <w:rFonts w:asciiTheme="majorHAnsi" w:hAnsiTheme="majorHAnsi" w:cs="Verdana"/>
          <w:color w:val="343434"/>
          <w:sz w:val="22"/>
          <w:szCs w:val="22"/>
        </w:rPr>
        <w:t xml:space="preserve"> or </w:t>
      </w:r>
      <w:hyperlink r:id="rId46" w:history="1">
        <w:r w:rsidR="000C519B" w:rsidRPr="00F248AD">
          <w:rPr>
            <w:rStyle w:val="Hyperlink"/>
            <w:rFonts w:asciiTheme="majorHAnsi" w:hAnsiTheme="majorHAnsi" w:cs="Verdana"/>
            <w:sz w:val="22"/>
            <w:szCs w:val="22"/>
          </w:rPr>
          <w:t>signs</w:t>
        </w:r>
      </w:hyperlink>
      <w:r w:rsidRPr="00F248AD">
        <w:rPr>
          <w:rFonts w:asciiTheme="majorHAnsi" w:hAnsiTheme="majorHAnsi" w:cs="Verdana"/>
          <w:color w:val="343434"/>
          <w:sz w:val="22"/>
          <w:szCs w:val="22"/>
        </w:rPr>
        <w:t xml:space="preserve"> linking to websites with further information and bookings</w:t>
      </w:r>
    </w:p>
    <w:p w:rsidR="0021414A" w:rsidRPr="00F248AD" w:rsidRDefault="0021414A" w:rsidP="002141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Theme="majorHAnsi" w:hAnsiTheme="majorHAnsi" w:cs="Verdana"/>
          <w:color w:val="343434"/>
          <w:sz w:val="22"/>
          <w:szCs w:val="22"/>
        </w:rPr>
      </w:pPr>
      <w:r w:rsidRPr="00F248AD">
        <w:rPr>
          <w:rFonts w:asciiTheme="majorHAnsi" w:hAnsiTheme="majorHAnsi" w:cs="Verdana"/>
          <w:color w:val="343434"/>
          <w:sz w:val="22"/>
          <w:szCs w:val="22"/>
        </w:rPr>
        <w:t>in books linking to book reviews, online book trailers and other online resources</w:t>
      </w:r>
    </w:p>
    <w:p w:rsidR="00832FDD" w:rsidRPr="00F248AD" w:rsidRDefault="001E2AC3" w:rsidP="002141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Theme="majorHAnsi" w:hAnsiTheme="majorHAnsi" w:cs="Verdana"/>
          <w:color w:val="343434"/>
          <w:sz w:val="22"/>
          <w:szCs w:val="22"/>
        </w:rPr>
      </w:pPr>
      <w:hyperlink r:id="rId47" w:history="1">
        <w:r w:rsidR="0021414A" w:rsidRPr="00F248AD">
          <w:rPr>
            <w:rStyle w:val="Hyperlink"/>
            <w:rFonts w:asciiTheme="majorHAnsi" w:hAnsiTheme="majorHAnsi" w:cs="Verdana"/>
            <w:sz w:val="22"/>
            <w:szCs w:val="22"/>
          </w:rPr>
          <w:t>scavenger hunts for library orientation</w:t>
        </w:r>
      </w:hyperlink>
      <w:r w:rsidR="0021414A" w:rsidRPr="00F248AD">
        <w:rPr>
          <w:rFonts w:asciiTheme="majorHAnsi" w:hAnsiTheme="majorHAnsi" w:cs="Verdana"/>
          <w:color w:val="343434"/>
          <w:sz w:val="22"/>
          <w:szCs w:val="22"/>
        </w:rPr>
        <w:t xml:space="preserve"> using QR codes to access clues and instructions</w:t>
      </w:r>
    </w:p>
    <w:p w:rsidR="0021414A" w:rsidRPr="00F248AD" w:rsidRDefault="0021414A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832FDD" w:rsidRPr="00F248AD" w:rsidRDefault="001E2AC3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hyperlink r:id="rId48" w:history="1">
        <w:r w:rsidR="00832FDD" w:rsidRPr="00F248AD">
          <w:rPr>
            <w:rStyle w:val="Hyperlink"/>
            <w:rFonts w:asciiTheme="majorHAnsi" w:hAnsiTheme="majorHAnsi" w:cs="Calibri"/>
            <w:sz w:val="22"/>
            <w:szCs w:val="22"/>
          </w:rPr>
          <w:t>QR Codes &amp;  libraries</w:t>
        </w:r>
      </w:hyperlink>
      <w:r w:rsidR="00832FDD" w:rsidRPr="00F248AD">
        <w:rPr>
          <w:rFonts w:asciiTheme="majorHAnsi" w:hAnsiTheme="majorHAnsi" w:cs="Calibri"/>
          <w:sz w:val="22"/>
          <w:szCs w:val="22"/>
        </w:rPr>
        <w:t xml:space="preserve"> [Youtube]</w:t>
      </w:r>
    </w:p>
    <w:p w:rsidR="00832FDD" w:rsidRPr="00F248AD" w:rsidRDefault="00832FDD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F248AD">
        <w:rPr>
          <w:rFonts w:asciiTheme="majorHAnsi" w:hAnsiTheme="majorHAnsi" w:cs="Calibri"/>
          <w:sz w:val="22"/>
          <w:szCs w:val="22"/>
        </w:rPr>
        <w:t>QR Codes – ACU Libraries</w:t>
      </w:r>
    </w:p>
    <w:p w:rsidR="0021414A" w:rsidRPr="00F248AD" w:rsidRDefault="0021414A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21414A" w:rsidRPr="00F248AD" w:rsidRDefault="001E2AC3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hyperlink r:id="rId49" w:history="1">
        <w:r w:rsidR="0021414A" w:rsidRPr="00F248AD">
          <w:rPr>
            <w:rStyle w:val="Hyperlink"/>
            <w:rFonts w:asciiTheme="majorHAnsi" w:hAnsiTheme="majorHAnsi" w:cs="Calibri"/>
            <w:sz w:val="22"/>
            <w:szCs w:val="22"/>
          </w:rPr>
          <w:t>Scan Me QR Codes in Libraries</w:t>
        </w:r>
      </w:hyperlink>
      <w:r w:rsidR="0021414A" w:rsidRPr="00F248AD">
        <w:rPr>
          <w:rFonts w:asciiTheme="majorHAnsi" w:hAnsiTheme="majorHAnsi" w:cs="Calibri"/>
          <w:sz w:val="22"/>
          <w:szCs w:val="22"/>
        </w:rPr>
        <w:t xml:space="preserve"> [blog post]</w:t>
      </w:r>
    </w:p>
    <w:p w:rsidR="0021414A" w:rsidRPr="00F248AD" w:rsidRDefault="00F00F03" w:rsidP="006F06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noProof/>
          <w:sz w:val="28"/>
          <w:szCs w:val="2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201295</wp:posOffset>
            </wp:positionV>
            <wp:extent cx="1054100" cy="1054100"/>
            <wp:effectExtent l="0" t="0" r="12700" b="1270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resource centre.png"/>
                    <pic:cNvPicPr/>
                  </pic:nvPicPr>
                  <pic:blipFill>
                    <a:blip r:embed="rId5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20D" w:rsidRDefault="00AE320D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F00F03" w:rsidRPr="00F00F03" w:rsidRDefault="00F00F03" w:rsidP="00F00F03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b/>
          <w:sz w:val="22"/>
          <w:szCs w:val="22"/>
        </w:rPr>
      </w:pPr>
      <w:r w:rsidRPr="00F00F03">
        <w:rPr>
          <w:rFonts w:asciiTheme="majorHAnsi" w:hAnsiTheme="majorHAnsi" w:cs="Arial"/>
          <w:b/>
          <w:sz w:val="22"/>
          <w:szCs w:val="22"/>
        </w:rPr>
        <w:t xml:space="preserve">Resource Centre Catalogue </w:t>
      </w:r>
      <w:r w:rsidRPr="00F00F03">
        <w:rPr>
          <w:rFonts w:asciiTheme="majorHAnsi" w:hAnsiTheme="majorHAnsi" w:cs="Arial"/>
          <w:b/>
          <w:sz w:val="22"/>
          <w:szCs w:val="22"/>
        </w:rPr>
        <w:sym w:font="Wingdings" w:char="F0E0"/>
      </w:r>
    </w:p>
    <w:p w:rsidR="00F00F03" w:rsidRDefault="00F00F03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F00F03" w:rsidRDefault="00F00F03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F00F03" w:rsidRDefault="00F00F03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F00F03" w:rsidRPr="00F248AD" w:rsidRDefault="00F00F03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6157B1" w:rsidRPr="00F248AD" w:rsidRDefault="00AE320D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40"/>
          <w:szCs w:val="22"/>
        </w:rPr>
      </w:pPr>
      <w:r w:rsidRPr="00F248AD">
        <w:rPr>
          <w:rFonts w:asciiTheme="majorHAnsi" w:hAnsiTheme="majorHAnsi" w:cs="Arial"/>
          <w:b/>
          <w:sz w:val="40"/>
          <w:szCs w:val="22"/>
        </w:rPr>
        <w:t>SLAQ Conference</w:t>
      </w:r>
      <w:r w:rsidR="006157B1" w:rsidRPr="00F248AD">
        <w:rPr>
          <w:rFonts w:asciiTheme="majorHAnsi" w:hAnsiTheme="majorHAnsi" w:cs="Arial"/>
          <w:b/>
          <w:sz w:val="40"/>
          <w:szCs w:val="22"/>
        </w:rPr>
        <w:t xml:space="preserve"> </w:t>
      </w:r>
    </w:p>
    <w:p w:rsidR="00554210" w:rsidRPr="00F248AD" w:rsidRDefault="006157B1" w:rsidP="005542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40"/>
          <w:szCs w:val="22"/>
        </w:rPr>
      </w:pPr>
      <w:r w:rsidRPr="00F248AD">
        <w:rPr>
          <w:rFonts w:asciiTheme="majorHAnsi" w:hAnsiTheme="majorHAnsi" w:cs="Arial"/>
          <w:b/>
          <w:sz w:val="40"/>
          <w:szCs w:val="22"/>
        </w:rPr>
        <w:t>July 3-5 2012</w:t>
      </w:r>
      <w:r w:rsidR="00554210" w:rsidRPr="00F248AD">
        <w:rPr>
          <w:rFonts w:asciiTheme="majorHAnsi" w:hAnsiTheme="majorHAnsi" w:cs="Arial"/>
          <w:sz w:val="32"/>
          <w:szCs w:val="22"/>
        </w:rPr>
        <w:tab/>
      </w:r>
    </w:p>
    <w:p w:rsidR="006157B1" w:rsidRPr="00F248AD" w:rsidRDefault="001E2AC3" w:rsidP="003206C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22"/>
        </w:rPr>
      </w:pPr>
      <w:hyperlink r:id="rId51" w:history="1">
        <w:r w:rsidR="003206CC" w:rsidRPr="00F248AD">
          <w:rPr>
            <w:rFonts w:asciiTheme="majorHAnsi" w:hAnsiTheme="majorHAnsi" w:cs="Arial"/>
            <w:color w:val="003EC4"/>
            <w:sz w:val="32"/>
            <w:szCs w:val="22"/>
            <w:u w:val="single" w:color="003EC4"/>
          </w:rPr>
          <w:t xml:space="preserve">School Library Association Conference </w:t>
        </w:r>
      </w:hyperlink>
    </w:p>
    <w:p w:rsidR="006C7FC3" w:rsidRDefault="006157B1" w:rsidP="003206C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22"/>
        </w:rPr>
      </w:pPr>
      <w:r w:rsidRPr="00F248AD">
        <w:rPr>
          <w:rFonts w:asciiTheme="majorHAnsi" w:hAnsiTheme="majorHAnsi" w:cs="Times"/>
          <w:sz w:val="32"/>
          <w:szCs w:val="22"/>
        </w:rPr>
        <w:t>Hope to see you there!</w:t>
      </w:r>
    </w:p>
    <w:p w:rsidR="006C7FC3" w:rsidRDefault="006C7FC3" w:rsidP="006C7FC3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"/>
          <w:sz w:val="32"/>
          <w:szCs w:val="22"/>
        </w:rPr>
      </w:pPr>
    </w:p>
    <w:p w:rsidR="004A5D97" w:rsidRPr="004A5D97" w:rsidRDefault="004A5D97" w:rsidP="006C7FC3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"/>
          <w:i/>
          <w:sz w:val="32"/>
          <w:szCs w:val="22"/>
        </w:rPr>
      </w:pPr>
    </w:p>
    <w:p w:rsidR="004A5D97" w:rsidRPr="004A5D97" w:rsidRDefault="004A5D97" w:rsidP="006C7FC3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"/>
          <w:b/>
          <w:i/>
          <w:color w:val="FF0000"/>
          <w:szCs w:val="22"/>
        </w:rPr>
      </w:pPr>
      <w:r w:rsidRPr="004A5D97">
        <w:rPr>
          <w:rFonts w:asciiTheme="majorHAnsi" w:hAnsiTheme="majorHAnsi" w:cs="Times"/>
          <w:b/>
          <w:i/>
          <w:color w:val="FF0000"/>
          <w:szCs w:val="22"/>
        </w:rPr>
        <w:t>Please consult the ppt slides used at the meeting for further information &amp; ideas.</w:t>
      </w:r>
    </w:p>
    <w:p w:rsidR="004A5D97" w:rsidRPr="004A5D97" w:rsidRDefault="004A5D97" w:rsidP="006C7FC3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"/>
          <w:b/>
          <w:i/>
          <w:color w:val="FF0000"/>
          <w:sz w:val="32"/>
          <w:szCs w:val="22"/>
        </w:rPr>
        <w:sectPr w:rsidR="004A5D97" w:rsidRPr="004A5D97" w:rsidSect="009879CC">
          <w:type w:val="continuous"/>
          <w:pgSz w:w="11900" w:h="16840"/>
          <w:pgMar w:top="1440" w:right="985" w:bottom="567" w:left="993" w:header="708" w:footer="708" w:gutter="0"/>
          <w:cols w:num="2" w:space="708"/>
          <w:docGrid w:linePitch="360"/>
        </w:sectPr>
      </w:pPr>
      <w:r w:rsidRPr="004A5D97">
        <w:rPr>
          <w:rFonts w:asciiTheme="majorHAnsi" w:hAnsiTheme="majorHAnsi" w:cs="Times"/>
          <w:b/>
          <w:i/>
          <w:color w:val="FF0000"/>
          <w:szCs w:val="22"/>
        </w:rPr>
        <w:t xml:space="preserve">All files are located at </w:t>
      </w:r>
      <w:hyperlink r:id="rId52" w:history="1">
        <w:r w:rsidRPr="004A5D97">
          <w:rPr>
            <w:rStyle w:val="Hyperlink"/>
            <w:rFonts w:asciiTheme="majorHAnsi" w:hAnsiTheme="majorHAnsi" w:cs="Times"/>
            <w:b/>
            <w:i/>
            <w:szCs w:val="22"/>
          </w:rPr>
          <w:t>http://cnsschoollibraries.weebly.com/tl--teacher-meetings.html</w:t>
        </w:r>
      </w:hyperlink>
      <w:r>
        <w:rPr>
          <w:rFonts w:asciiTheme="majorHAnsi" w:hAnsiTheme="majorHAnsi" w:cs="Times"/>
          <w:b/>
          <w:i/>
          <w:color w:val="FF0000"/>
          <w:sz w:val="32"/>
          <w:szCs w:val="22"/>
        </w:rPr>
        <w:t xml:space="preserve"> </w:t>
      </w:r>
    </w:p>
    <w:p w:rsidR="00554210" w:rsidRPr="00F248AD" w:rsidRDefault="00554210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554210" w:rsidRPr="00F248AD" w:rsidRDefault="00554210" w:rsidP="005542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500041" w:rsidRPr="00F248AD" w:rsidRDefault="00500041" w:rsidP="0055421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sectPr w:rsidR="00500041" w:rsidRPr="00F248AD" w:rsidSect="00554210">
      <w:type w:val="continuous"/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C3" w:rsidRDefault="001E2AC3" w:rsidP="00554210">
      <w:r>
        <w:separator/>
      </w:r>
    </w:p>
  </w:endnote>
  <w:endnote w:type="continuationSeparator" w:id="0">
    <w:p w:rsidR="001E2AC3" w:rsidRDefault="001E2AC3" w:rsidP="0055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C3" w:rsidRDefault="001E2AC3" w:rsidP="00554210">
      <w:r>
        <w:separator/>
      </w:r>
    </w:p>
  </w:footnote>
  <w:footnote w:type="continuationSeparator" w:id="0">
    <w:p w:rsidR="001E2AC3" w:rsidRDefault="001E2AC3" w:rsidP="00554210">
      <w:r>
        <w:continuationSeparator/>
      </w:r>
    </w:p>
  </w:footnote>
  <w:footnote w:id="1">
    <w:p w:rsidR="001E2AC3" w:rsidRPr="00F248AD" w:rsidRDefault="001E2AC3">
      <w:pPr>
        <w:pStyle w:val="FootnoteText"/>
        <w:rPr>
          <w:sz w:val="16"/>
          <w:szCs w:val="16"/>
        </w:rPr>
      </w:pPr>
      <w:r w:rsidRPr="00F248AD">
        <w:rPr>
          <w:rStyle w:val="FootnoteReference"/>
          <w:sz w:val="16"/>
          <w:szCs w:val="16"/>
        </w:rPr>
        <w:footnoteRef/>
      </w:r>
      <w:r w:rsidRPr="00F248AD">
        <w:rPr>
          <w:sz w:val="16"/>
          <w:szCs w:val="16"/>
        </w:rPr>
        <w:t xml:space="preserve"> Brainpicking.org </w:t>
      </w:r>
      <w:hyperlink r:id="rId1" w:history="1">
        <w:r w:rsidRPr="00F248AD">
          <w:rPr>
            <w:rStyle w:val="Hyperlink"/>
            <w:sz w:val="16"/>
            <w:szCs w:val="16"/>
          </w:rPr>
          <w:t>http://www.brainpickings.org/index.php/2012/02/27/childrens-book-posters/</w:t>
        </w:r>
      </w:hyperlink>
      <w:r w:rsidRPr="00F248AD">
        <w:rPr>
          <w:sz w:val="16"/>
          <w:szCs w:val="16"/>
        </w:rPr>
        <w:t xml:space="preserve"> Accessed 28 March, 2012</w:t>
      </w:r>
    </w:p>
  </w:footnote>
  <w:footnote w:id="2">
    <w:p w:rsidR="001E2AC3" w:rsidRDefault="001E2AC3">
      <w:pPr>
        <w:pStyle w:val="FootnoteText"/>
      </w:pPr>
      <w:r w:rsidRPr="00F248AD">
        <w:rPr>
          <w:rStyle w:val="FootnoteReference"/>
          <w:sz w:val="16"/>
          <w:szCs w:val="16"/>
        </w:rPr>
        <w:footnoteRef/>
      </w:r>
      <w:r w:rsidRPr="00F248AD">
        <w:rPr>
          <w:sz w:val="16"/>
          <w:szCs w:val="16"/>
        </w:rPr>
        <w:t xml:space="preserve"> Barbara Braxton retired Teacher Librarian is a regular contributor on the listserv OZTLnet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C3" w:rsidRDefault="001E2AC3">
    <w:pPr>
      <w:pStyle w:val="Header"/>
    </w:pPr>
    <w:r>
      <w:rPr>
        <w:rFonts w:ascii="Calibri" w:hAnsi="Calibri" w:cs="Calibri"/>
        <w:b/>
        <w:bCs/>
        <w:noProof/>
        <w:sz w:val="38"/>
        <w:szCs w:val="3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8130540" cy="1371600"/>
          <wp:effectExtent l="0" t="0" r="0" b="0"/>
          <wp:wrapTight wrapText="bothSides">
            <wp:wrapPolygon edited="0">
              <wp:start x="0" y="0"/>
              <wp:lineTo x="0" y="21200"/>
              <wp:lineTo x="21526" y="21200"/>
              <wp:lineTo x="21526" y="0"/>
              <wp:lineTo x="0" y="0"/>
            </wp:wrapPolygon>
          </wp:wrapTight>
          <wp:docPr id="1" name="Picture 1" descr="Macintosh HD:Users:franhughes:Desktop:CE 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hughes:Desktop:CE 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05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6A7BAF"/>
    <w:multiLevelType w:val="hybridMultilevel"/>
    <w:tmpl w:val="532E6794"/>
    <w:lvl w:ilvl="0" w:tplc="B3320B8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23B59"/>
    <w:multiLevelType w:val="hybridMultilevel"/>
    <w:tmpl w:val="A108586A"/>
    <w:lvl w:ilvl="0" w:tplc="B3320B8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10"/>
    <w:rsid w:val="00031DB4"/>
    <w:rsid w:val="000A7E3F"/>
    <w:rsid w:val="000C519B"/>
    <w:rsid w:val="000D52C6"/>
    <w:rsid w:val="000E426C"/>
    <w:rsid w:val="00102321"/>
    <w:rsid w:val="00122437"/>
    <w:rsid w:val="00181455"/>
    <w:rsid w:val="001A615E"/>
    <w:rsid w:val="001E2AC3"/>
    <w:rsid w:val="001E3A09"/>
    <w:rsid w:val="0021414A"/>
    <w:rsid w:val="00221127"/>
    <w:rsid w:val="002A44E3"/>
    <w:rsid w:val="002B62AA"/>
    <w:rsid w:val="002C2979"/>
    <w:rsid w:val="002C3201"/>
    <w:rsid w:val="003206CC"/>
    <w:rsid w:val="003271A7"/>
    <w:rsid w:val="00396247"/>
    <w:rsid w:val="00396B7F"/>
    <w:rsid w:val="003C0F97"/>
    <w:rsid w:val="003F268B"/>
    <w:rsid w:val="0042515F"/>
    <w:rsid w:val="00495E30"/>
    <w:rsid w:val="004A5D97"/>
    <w:rsid w:val="00500041"/>
    <w:rsid w:val="00554210"/>
    <w:rsid w:val="006157B1"/>
    <w:rsid w:val="006C7FC3"/>
    <w:rsid w:val="006F0614"/>
    <w:rsid w:val="007112D7"/>
    <w:rsid w:val="007275E5"/>
    <w:rsid w:val="0073380F"/>
    <w:rsid w:val="007847C2"/>
    <w:rsid w:val="00795EC4"/>
    <w:rsid w:val="007A023D"/>
    <w:rsid w:val="007A4195"/>
    <w:rsid w:val="007B64B5"/>
    <w:rsid w:val="007D07F2"/>
    <w:rsid w:val="00832FDD"/>
    <w:rsid w:val="00835AC8"/>
    <w:rsid w:val="00861D38"/>
    <w:rsid w:val="008668FB"/>
    <w:rsid w:val="008B52D0"/>
    <w:rsid w:val="008B5DD3"/>
    <w:rsid w:val="00905E4D"/>
    <w:rsid w:val="009335A3"/>
    <w:rsid w:val="00975360"/>
    <w:rsid w:val="009879CC"/>
    <w:rsid w:val="009C3489"/>
    <w:rsid w:val="009D43B0"/>
    <w:rsid w:val="009E24B2"/>
    <w:rsid w:val="00A250C1"/>
    <w:rsid w:val="00A70D5A"/>
    <w:rsid w:val="00AC0162"/>
    <w:rsid w:val="00AE320D"/>
    <w:rsid w:val="00B26EA6"/>
    <w:rsid w:val="00B41B4C"/>
    <w:rsid w:val="00B91570"/>
    <w:rsid w:val="00BB6F17"/>
    <w:rsid w:val="00BF6DA2"/>
    <w:rsid w:val="00C56456"/>
    <w:rsid w:val="00CD381F"/>
    <w:rsid w:val="00D362A8"/>
    <w:rsid w:val="00D832C6"/>
    <w:rsid w:val="00D93E38"/>
    <w:rsid w:val="00DF33DC"/>
    <w:rsid w:val="00E10059"/>
    <w:rsid w:val="00E44C51"/>
    <w:rsid w:val="00E95A86"/>
    <w:rsid w:val="00EA20FF"/>
    <w:rsid w:val="00F00F03"/>
    <w:rsid w:val="00F248AD"/>
    <w:rsid w:val="00F63C68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B4"/>
  </w:style>
  <w:style w:type="paragraph" w:styleId="Heading2">
    <w:name w:val="heading 2"/>
    <w:basedOn w:val="Normal"/>
    <w:link w:val="Heading2Char"/>
    <w:uiPriority w:val="9"/>
    <w:qFormat/>
    <w:rsid w:val="009D43B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2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2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10"/>
  </w:style>
  <w:style w:type="paragraph" w:styleId="Footer">
    <w:name w:val="footer"/>
    <w:basedOn w:val="Normal"/>
    <w:link w:val="FooterChar"/>
    <w:uiPriority w:val="99"/>
    <w:unhideWhenUsed/>
    <w:rsid w:val="005542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10"/>
  </w:style>
  <w:style w:type="character" w:styleId="Hyperlink">
    <w:name w:val="Hyperlink"/>
    <w:basedOn w:val="DefaultParagraphFont"/>
    <w:uiPriority w:val="99"/>
    <w:unhideWhenUsed/>
    <w:rsid w:val="005542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2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C3489"/>
  </w:style>
  <w:style w:type="character" w:customStyle="1" w:styleId="FootnoteTextChar">
    <w:name w:val="Footnote Text Char"/>
    <w:basedOn w:val="DefaultParagraphFont"/>
    <w:link w:val="FootnoteText"/>
    <w:uiPriority w:val="99"/>
    <w:rsid w:val="009C3489"/>
  </w:style>
  <w:style w:type="character" w:styleId="FootnoteReference">
    <w:name w:val="footnote reference"/>
    <w:basedOn w:val="DefaultParagraphFont"/>
    <w:uiPriority w:val="99"/>
    <w:unhideWhenUsed/>
    <w:rsid w:val="009C348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250C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43B0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unhideWhenUsed/>
    <w:rsid w:val="007B64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2A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879C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B4"/>
  </w:style>
  <w:style w:type="paragraph" w:styleId="Heading2">
    <w:name w:val="heading 2"/>
    <w:basedOn w:val="Normal"/>
    <w:link w:val="Heading2Char"/>
    <w:uiPriority w:val="9"/>
    <w:qFormat/>
    <w:rsid w:val="009D43B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2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2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10"/>
  </w:style>
  <w:style w:type="paragraph" w:styleId="Footer">
    <w:name w:val="footer"/>
    <w:basedOn w:val="Normal"/>
    <w:link w:val="FooterChar"/>
    <w:uiPriority w:val="99"/>
    <w:unhideWhenUsed/>
    <w:rsid w:val="005542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10"/>
  </w:style>
  <w:style w:type="character" w:styleId="Hyperlink">
    <w:name w:val="Hyperlink"/>
    <w:basedOn w:val="DefaultParagraphFont"/>
    <w:uiPriority w:val="99"/>
    <w:unhideWhenUsed/>
    <w:rsid w:val="005542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2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C3489"/>
  </w:style>
  <w:style w:type="character" w:customStyle="1" w:styleId="FootnoteTextChar">
    <w:name w:val="Footnote Text Char"/>
    <w:basedOn w:val="DefaultParagraphFont"/>
    <w:link w:val="FootnoteText"/>
    <w:uiPriority w:val="99"/>
    <w:rsid w:val="009C3489"/>
  </w:style>
  <w:style w:type="character" w:styleId="FootnoteReference">
    <w:name w:val="footnote reference"/>
    <w:basedOn w:val="DefaultParagraphFont"/>
    <w:uiPriority w:val="99"/>
    <w:unhideWhenUsed/>
    <w:rsid w:val="009C348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250C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43B0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unhideWhenUsed/>
    <w:rsid w:val="007B64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2A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879C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quareinchdesign.com/category/childrens-story-posters/" TargetMode="External"/><Relationship Id="rId14" Type="http://schemas.openxmlformats.org/officeDocument/2006/relationships/hyperlink" Target="http://www.cdsoft.com.au/cgi-bin/cdproduct.pl?code=44114109" TargetMode="External"/><Relationship Id="rId15" Type="http://schemas.openxmlformats.org/officeDocument/2006/relationships/image" Target="media/image3.gif"/><Relationship Id="rId16" Type="http://schemas.openxmlformats.org/officeDocument/2006/relationships/hyperlink" Target="http://www.youtube.com/watch?v=4tv16hBZhjg" TargetMode="External"/><Relationship Id="rId17" Type="http://schemas.openxmlformats.org/officeDocument/2006/relationships/hyperlink" Target="http://data.libcode.com.au/WIN/manual/AddingANonValidSubjectHeading.html" TargetMode="External"/><Relationship Id="rId18" Type="http://schemas.openxmlformats.org/officeDocument/2006/relationships/hyperlink" Target="http://www.wheelersbooks.com.au" TargetMode="External"/><Relationship Id="rId19" Type="http://schemas.openxmlformats.org/officeDocument/2006/relationships/hyperlink" Target="http://cnsschoollibraries.weebly.com/uploads/1/0/6/6/10666760/2012_position_description_library_assistant_level_3_final.docx" TargetMode="External"/><Relationship Id="rId50" Type="http://schemas.openxmlformats.org/officeDocument/2006/relationships/image" Target="media/image11.png"/><Relationship Id="rId51" Type="http://schemas.openxmlformats.org/officeDocument/2006/relationships/hyperlink" Target="http://www.slaq.org.au/events/2012/" TargetMode="External"/><Relationship Id="rId52" Type="http://schemas.openxmlformats.org/officeDocument/2006/relationships/hyperlink" Target="http://cnsschoollibraries.weebly.com/tl--teacher-meetings.html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image" Target="media/image10.png"/><Relationship Id="rId41" Type="http://schemas.openxmlformats.org/officeDocument/2006/relationships/hyperlink" Target="http://www.scoop.it/t/my-national-year-of-reading-2012" TargetMode="External"/><Relationship Id="rId42" Type="http://schemas.openxmlformats.org/officeDocument/2006/relationships/hyperlink" Target="http://www.scoop.it/t/my-national-year-of-reading-2012/rss.xml" TargetMode="External"/><Relationship Id="rId43" Type="http://schemas.openxmlformats.org/officeDocument/2006/relationships/hyperlink" Target="http://www.scoop.it/t/promoting-our-school-libraries" TargetMode="External"/><Relationship Id="rId44" Type="http://schemas.openxmlformats.org/officeDocument/2006/relationships/hyperlink" Target="http://www.scoop.it/t/promoting-our-school-libraries/rss.xml" TargetMode="External"/><Relationship Id="rId45" Type="http://schemas.openxmlformats.org/officeDocument/2006/relationships/hyperlink" Target="http://www.commoncraft.com/video/qr-codes" TargetMode="External"/><Relationship Id="rId46" Type="http://schemas.openxmlformats.org/officeDocument/2006/relationships/hyperlink" Target="http://www.flickr.com/photos/syracuselearningcommons/5472368232/in/set-72157625261936400/" TargetMode="External"/><Relationship Id="rId47" Type="http://schemas.openxmlformats.org/officeDocument/2006/relationships/hyperlink" Target="http://www.thedaringlibrarian.com/2011/03/qr-code-quest-library-scavenger-hunt.html" TargetMode="External"/><Relationship Id="rId48" Type="http://schemas.openxmlformats.org/officeDocument/2006/relationships/hyperlink" Target="http://www.youtube.com/watch?v=J7t753NsmTc" TargetMode="External"/><Relationship Id="rId49" Type="http://schemas.openxmlformats.org/officeDocument/2006/relationships/hyperlink" Target="http://qrinlibs.blogspot.com.a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love2read.org.au/" TargetMode="External"/><Relationship Id="rId30" Type="http://schemas.openxmlformats.org/officeDocument/2006/relationships/hyperlink" Target="http://www.goodreads.com/book/show/138070.Flotsam" TargetMode="External"/><Relationship Id="rId31" Type="http://schemas.openxmlformats.org/officeDocument/2006/relationships/hyperlink" Target="http://www.youtube.com/watch?v=kAWQO3QGwU0" TargetMode="External"/><Relationship Id="rId32" Type="http://schemas.openxmlformats.org/officeDocument/2006/relationships/image" Target="media/image9.jpeg"/><Relationship Id="rId33" Type="http://schemas.openxmlformats.org/officeDocument/2006/relationships/hyperlink" Target="http://delicious.com/" TargetMode="External"/><Relationship Id="rId34" Type="http://schemas.openxmlformats.org/officeDocument/2006/relationships/hyperlink" Target="http://www.diigo.com/" TargetMode="External"/><Relationship Id="rId35" Type="http://schemas.openxmlformats.org/officeDocument/2006/relationships/hyperlink" Target="http://www.scoop.it/" TargetMode="External"/><Relationship Id="rId36" Type="http://schemas.openxmlformats.org/officeDocument/2006/relationships/hyperlink" Target="http://en.wikipedia.org/wiki/Social_bookmarking" TargetMode="External"/><Relationship Id="rId37" Type="http://schemas.openxmlformats.org/officeDocument/2006/relationships/hyperlink" Target="http://www.youtube.com/watch?v=Bnr6QKKcsII&amp;feature=player_embedded" TargetMode="External"/><Relationship Id="rId38" Type="http://schemas.openxmlformats.org/officeDocument/2006/relationships/hyperlink" Target="http://www.scoop.it/t/school-library-advocacy" TargetMode="External"/><Relationship Id="rId39" Type="http://schemas.openxmlformats.org/officeDocument/2006/relationships/hyperlink" Target="http://www.scoop.it/t/school-library-advocacy/rss.xml" TargetMode="External"/><Relationship Id="rId20" Type="http://schemas.openxmlformats.org/officeDocument/2006/relationships/hyperlink" Target="http://www.petaa.edu.au/" TargetMode="External"/><Relationship Id="rId21" Type="http://schemas.openxmlformats.org/officeDocument/2006/relationships/image" Target="media/image4.png"/><Relationship Id="rId22" Type="http://schemas.openxmlformats.org/officeDocument/2006/relationships/image" Target="media/image5.png"/><Relationship Id="rId23" Type="http://schemas.openxmlformats.org/officeDocument/2006/relationships/hyperlink" Target="http://www.bookwhisperer.com/" TargetMode="External"/><Relationship Id="rId24" Type="http://schemas.openxmlformats.org/officeDocument/2006/relationships/image" Target="media/image6.png"/><Relationship Id="rId25" Type="http://schemas.openxmlformats.org/officeDocument/2006/relationships/hyperlink" Target="http://www.goodreads.com/book/show/5988584-the-naming-of-tishkin-silk" TargetMode="External"/><Relationship Id="rId26" Type="http://schemas.openxmlformats.org/officeDocument/2006/relationships/image" Target="media/image7.png"/><Relationship Id="rId27" Type="http://schemas.openxmlformats.org/officeDocument/2006/relationships/hyperlink" Target="http://www.goodreads.com/book/show/997182.The_Half_A_Moon_Inn" TargetMode="External"/><Relationship Id="rId28" Type="http://schemas.openxmlformats.org/officeDocument/2006/relationships/hyperlink" Target="http://www.ibby.org/index.php?id=1186" TargetMode="External"/><Relationship Id="rId29" Type="http://schemas.openxmlformats.org/officeDocument/2006/relationships/image" Target="media/image8.png"/><Relationship Id="rId10" Type="http://schemas.openxmlformats.org/officeDocument/2006/relationships/hyperlink" Target="http://litworld.org/worldreadaloudday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brainpickings.org/index.php/2012/02/27/childrens-book-poster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inpickings.org/index.php/2012/02/27/childrens-book-pos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1721</Words>
  <Characters>9815</Characters>
  <Application>Microsoft Macintosh Word</Application>
  <DocSecurity>4</DocSecurity>
  <Lines>81</Lines>
  <Paragraphs>23</Paragraphs>
  <ScaleCrop>false</ScaleCrop>
  <Company>Catholic Education Services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Hughes</dc:creator>
  <cp:keywords/>
  <dc:description/>
  <cp:lastModifiedBy>Fran Hughes</cp:lastModifiedBy>
  <cp:revision>2</cp:revision>
  <dcterms:created xsi:type="dcterms:W3CDTF">2012-03-29T03:54:00Z</dcterms:created>
  <dcterms:modified xsi:type="dcterms:W3CDTF">2012-03-29T03:54:00Z</dcterms:modified>
</cp:coreProperties>
</file>